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AB8C3A" w14:textId="77777777" w:rsidR="00C4385C" w:rsidRPr="00AB51F7" w:rsidRDefault="00C4385C" w:rsidP="00752E1C">
      <w:pPr>
        <w:tabs>
          <w:tab w:val="left" w:pos="2023"/>
        </w:tabs>
        <w:spacing w:line="276" w:lineRule="auto"/>
        <w:rPr>
          <w:rFonts w:ascii="Calibri" w:hAnsi="Calibri" w:cs="Calibri"/>
          <w:b/>
          <w:bCs/>
          <w:sz w:val="20"/>
          <w:szCs w:val="20"/>
        </w:rPr>
      </w:pPr>
    </w:p>
    <w:p w14:paraId="1A4AF4A1" w14:textId="083461BE" w:rsidR="00E0255D" w:rsidRPr="00AB51F7" w:rsidRDefault="00E0255D" w:rsidP="00E0255D">
      <w:pPr>
        <w:jc w:val="center"/>
        <w:rPr>
          <w:rFonts w:ascii="Calibri" w:hAnsi="Calibri" w:cs="Calibri"/>
          <w:b/>
          <w:sz w:val="28"/>
          <w:szCs w:val="28"/>
        </w:rPr>
      </w:pPr>
      <w:r w:rsidRPr="00AB51F7">
        <w:rPr>
          <w:rFonts w:ascii="Calibri" w:hAnsi="Calibri" w:cs="Calibri"/>
          <w:b/>
          <w:sz w:val="28"/>
          <w:szCs w:val="28"/>
        </w:rPr>
        <w:t>FI</w:t>
      </w:r>
      <w:r w:rsidR="00C4385C" w:rsidRPr="00AB51F7">
        <w:rPr>
          <w:rFonts w:ascii="Calibri" w:hAnsi="Calibri" w:cs="Calibri"/>
          <w:b/>
          <w:sz w:val="28"/>
          <w:szCs w:val="28"/>
        </w:rPr>
        <w:t>Ș</w:t>
      </w:r>
      <w:r w:rsidRPr="00AB51F7">
        <w:rPr>
          <w:rFonts w:ascii="Calibri" w:hAnsi="Calibri" w:cs="Calibri"/>
          <w:b/>
          <w:sz w:val="28"/>
          <w:szCs w:val="28"/>
        </w:rPr>
        <w:t>A DISCIPLINEI</w:t>
      </w:r>
    </w:p>
    <w:p w14:paraId="16E71824" w14:textId="77777777" w:rsidR="00C4385C" w:rsidRDefault="00C4385C" w:rsidP="00C4385C">
      <w:pPr>
        <w:rPr>
          <w:rFonts w:ascii="Calibri" w:hAnsi="Calibri" w:cs="Calibri"/>
          <w:b/>
          <w:sz w:val="20"/>
          <w:szCs w:val="20"/>
        </w:rPr>
      </w:pPr>
    </w:p>
    <w:p w14:paraId="033E39B7" w14:textId="77777777" w:rsidR="004333FE" w:rsidRPr="00C4385C" w:rsidRDefault="004333FE" w:rsidP="004333FE">
      <w:pPr>
        <w:pStyle w:val="ListParagraph"/>
        <w:numPr>
          <w:ilvl w:val="0"/>
          <w:numId w:val="26"/>
        </w:numPr>
        <w:spacing w:line="276" w:lineRule="auto"/>
        <w:ind w:left="714" w:hanging="357"/>
        <w:rPr>
          <w:rFonts w:asciiTheme="minorHAnsi" w:hAnsiTheme="minorHAnsi" w:cstheme="minorHAnsi"/>
          <w:b/>
        </w:rPr>
      </w:pPr>
      <w:r w:rsidRPr="00C4385C">
        <w:rPr>
          <w:rFonts w:asciiTheme="minorHAnsi" w:hAnsiTheme="minorHAnsi" w:cstheme="minorHAnsi"/>
          <w:b/>
        </w:rPr>
        <w:t>Date despre program</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64"/>
        <w:gridCol w:w="5780"/>
      </w:tblGrid>
      <w:tr w:rsidR="004333FE" w:rsidRPr="00C4385C" w14:paraId="1832669A" w14:textId="77777777" w:rsidTr="00366452">
        <w:tc>
          <w:tcPr>
            <w:tcW w:w="1907" w:type="pct"/>
            <w:vAlign w:val="center"/>
          </w:tcPr>
          <w:p w14:paraId="0538DAE1" w14:textId="77777777" w:rsidR="004333FE" w:rsidRPr="00C4385C" w:rsidRDefault="004333FE" w:rsidP="00366452">
            <w:pPr>
              <w:pStyle w:val="NoSpacing"/>
              <w:numPr>
                <w:ilvl w:val="1"/>
                <w:numId w:val="27"/>
              </w:numPr>
              <w:spacing w:line="276" w:lineRule="auto"/>
              <w:rPr>
                <w:rFonts w:asciiTheme="minorHAnsi" w:hAnsiTheme="minorHAnsi" w:cstheme="minorHAnsi"/>
                <w:lang w:val="ro-RO"/>
              </w:rPr>
            </w:pPr>
            <w:proofErr w:type="spellStart"/>
            <w:r>
              <w:rPr>
                <w:color w:val="000000"/>
              </w:rPr>
              <w:t>Instituţia</w:t>
            </w:r>
            <w:proofErr w:type="spellEnd"/>
            <w:r>
              <w:rPr>
                <w:color w:val="000000"/>
              </w:rPr>
              <w:t xml:space="preserve"> de </w:t>
            </w:r>
            <w:proofErr w:type="spellStart"/>
            <w:r>
              <w:rPr>
                <w:color w:val="000000"/>
              </w:rPr>
              <w:t>învăţământ</w:t>
            </w:r>
            <w:proofErr w:type="spellEnd"/>
            <w:r>
              <w:rPr>
                <w:color w:val="000000"/>
              </w:rPr>
              <w:t xml:space="preserve"> superior</w:t>
            </w:r>
          </w:p>
        </w:tc>
        <w:tc>
          <w:tcPr>
            <w:tcW w:w="3093" w:type="pct"/>
            <w:vAlign w:val="center"/>
          </w:tcPr>
          <w:p w14:paraId="7131A275" w14:textId="77777777" w:rsidR="004333FE" w:rsidRPr="00C4385C" w:rsidRDefault="004333FE" w:rsidP="00366452">
            <w:pPr>
              <w:pStyle w:val="NoSpacing"/>
              <w:spacing w:line="276" w:lineRule="auto"/>
              <w:rPr>
                <w:rFonts w:asciiTheme="minorHAnsi" w:hAnsiTheme="minorHAnsi" w:cstheme="minorHAnsi"/>
                <w:lang w:val="ro-RO"/>
              </w:rPr>
            </w:pPr>
            <w:proofErr w:type="spellStart"/>
            <w:r>
              <w:rPr>
                <w:color w:val="000000"/>
              </w:rPr>
              <w:t>Universitatea</w:t>
            </w:r>
            <w:proofErr w:type="spellEnd"/>
            <w:r>
              <w:rPr>
                <w:color w:val="000000"/>
              </w:rPr>
              <w:t xml:space="preserve"> de Vest din </w:t>
            </w:r>
            <w:proofErr w:type="spellStart"/>
            <w:r>
              <w:rPr>
                <w:color w:val="000000"/>
              </w:rPr>
              <w:t>Timișoara</w:t>
            </w:r>
            <w:proofErr w:type="spellEnd"/>
          </w:p>
        </w:tc>
      </w:tr>
      <w:tr w:rsidR="004333FE" w:rsidRPr="00C4385C" w14:paraId="205A4CB4" w14:textId="77777777" w:rsidTr="00366452">
        <w:tc>
          <w:tcPr>
            <w:tcW w:w="1907" w:type="pct"/>
            <w:vAlign w:val="center"/>
          </w:tcPr>
          <w:p w14:paraId="6096D6C5" w14:textId="77777777" w:rsidR="004333FE" w:rsidRPr="00C4385C" w:rsidRDefault="004333FE" w:rsidP="00366452">
            <w:pPr>
              <w:pStyle w:val="NoSpacing"/>
              <w:spacing w:line="276" w:lineRule="auto"/>
              <w:rPr>
                <w:rFonts w:asciiTheme="minorHAnsi" w:hAnsiTheme="minorHAnsi" w:cstheme="minorHAnsi"/>
                <w:lang w:val="ro-RO"/>
              </w:rPr>
            </w:pPr>
            <w:r>
              <w:rPr>
                <w:color w:val="000000"/>
              </w:rPr>
              <w:t xml:space="preserve">1.2 </w:t>
            </w:r>
            <w:proofErr w:type="spellStart"/>
            <w:r>
              <w:rPr>
                <w:color w:val="000000"/>
              </w:rPr>
              <w:t>Facultatea</w:t>
            </w:r>
            <w:proofErr w:type="spellEnd"/>
            <w:r>
              <w:rPr>
                <w:color w:val="000000"/>
              </w:rPr>
              <w:t xml:space="preserve"> </w:t>
            </w:r>
          </w:p>
        </w:tc>
        <w:tc>
          <w:tcPr>
            <w:tcW w:w="3093" w:type="pct"/>
            <w:vAlign w:val="center"/>
          </w:tcPr>
          <w:p w14:paraId="15BA1F95" w14:textId="77777777" w:rsidR="004333FE" w:rsidRPr="00C4385C" w:rsidRDefault="004333FE" w:rsidP="00366452">
            <w:pPr>
              <w:pStyle w:val="NoSpacing"/>
              <w:spacing w:line="276" w:lineRule="auto"/>
              <w:rPr>
                <w:rFonts w:asciiTheme="minorHAnsi" w:hAnsiTheme="minorHAnsi" w:cstheme="minorHAnsi"/>
                <w:lang w:val="ro-RO"/>
              </w:rPr>
            </w:pPr>
            <w:proofErr w:type="spellStart"/>
            <w:r w:rsidRPr="00D44985">
              <w:rPr>
                <w:color w:val="000000"/>
                <w:lang w:val="fr-FR"/>
              </w:rPr>
              <w:t>Facultatea</w:t>
            </w:r>
            <w:proofErr w:type="spellEnd"/>
            <w:r w:rsidRPr="00D44985">
              <w:rPr>
                <w:color w:val="000000"/>
                <w:lang w:val="fr-FR"/>
              </w:rPr>
              <w:t xml:space="preserve"> de Sociologie </w:t>
            </w:r>
            <w:proofErr w:type="spellStart"/>
            <w:r w:rsidRPr="00D44985">
              <w:rPr>
                <w:color w:val="000000"/>
                <w:lang w:val="fr-FR"/>
              </w:rPr>
              <w:t>și</w:t>
            </w:r>
            <w:proofErr w:type="spellEnd"/>
            <w:r w:rsidRPr="00D44985">
              <w:rPr>
                <w:color w:val="000000"/>
                <w:lang w:val="fr-FR"/>
              </w:rPr>
              <w:t xml:space="preserve"> </w:t>
            </w:r>
            <w:proofErr w:type="spellStart"/>
            <w:r w:rsidRPr="00D44985">
              <w:rPr>
                <w:color w:val="000000"/>
                <w:lang w:val="fr-FR"/>
              </w:rPr>
              <w:t>Psihologie</w:t>
            </w:r>
            <w:proofErr w:type="spellEnd"/>
          </w:p>
        </w:tc>
      </w:tr>
      <w:tr w:rsidR="004333FE" w:rsidRPr="00C4385C" w14:paraId="20538E4F" w14:textId="77777777" w:rsidTr="00366452">
        <w:tc>
          <w:tcPr>
            <w:tcW w:w="1907" w:type="pct"/>
            <w:vAlign w:val="center"/>
          </w:tcPr>
          <w:p w14:paraId="433D6A5C" w14:textId="77777777" w:rsidR="004333FE" w:rsidRPr="00C4385C" w:rsidRDefault="004333FE" w:rsidP="00366452">
            <w:pPr>
              <w:pStyle w:val="NoSpacing"/>
              <w:spacing w:line="276" w:lineRule="auto"/>
              <w:rPr>
                <w:rFonts w:asciiTheme="minorHAnsi" w:hAnsiTheme="minorHAnsi" w:cstheme="minorHAnsi"/>
                <w:lang w:val="ro-RO"/>
              </w:rPr>
            </w:pPr>
            <w:r>
              <w:rPr>
                <w:color w:val="000000"/>
              </w:rPr>
              <w:t xml:space="preserve">1.3 </w:t>
            </w:r>
            <w:proofErr w:type="spellStart"/>
            <w:r>
              <w:rPr>
                <w:color w:val="000000"/>
              </w:rPr>
              <w:t>Departamentul</w:t>
            </w:r>
            <w:proofErr w:type="spellEnd"/>
          </w:p>
        </w:tc>
        <w:tc>
          <w:tcPr>
            <w:tcW w:w="3093" w:type="pct"/>
            <w:vAlign w:val="center"/>
          </w:tcPr>
          <w:p w14:paraId="26262483" w14:textId="77777777" w:rsidR="004333FE" w:rsidRPr="00C4385C" w:rsidRDefault="004333FE" w:rsidP="00366452">
            <w:pPr>
              <w:pStyle w:val="NoSpacing"/>
              <w:spacing w:line="276" w:lineRule="auto"/>
              <w:rPr>
                <w:rFonts w:asciiTheme="minorHAnsi" w:hAnsiTheme="minorHAnsi" w:cstheme="minorHAnsi"/>
                <w:lang w:val="ro-RO"/>
              </w:rPr>
            </w:pPr>
            <w:proofErr w:type="spellStart"/>
            <w:r>
              <w:rPr>
                <w:color w:val="000000"/>
              </w:rPr>
              <w:t>Departamentul</w:t>
            </w:r>
            <w:proofErr w:type="spellEnd"/>
            <w:r>
              <w:rPr>
                <w:color w:val="000000"/>
              </w:rPr>
              <w:t xml:space="preserve"> de </w:t>
            </w:r>
            <w:proofErr w:type="spellStart"/>
            <w:r>
              <w:rPr>
                <w:color w:val="000000"/>
              </w:rPr>
              <w:t>Științele</w:t>
            </w:r>
            <w:proofErr w:type="spellEnd"/>
            <w:r>
              <w:rPr>
                <w:color w:val="000000"/>
              </w:rPr>
              <w:t xml:space="preserve"> </w:t>
            </w:r>
            <w:proofErr w:type="spellStart"/>
            <w:r>
              <w:rPr>
                <w:color w:val="000000"/>
              </w:rPr>
              <w:t>Educației</w:t>
            </w:r>
            <w:proofErr w:type="spellEnd"/>
          </w:p>
        </w:tc>
      </w:tr>
      <w:tr w:rsidR="004333FE" w:rsidRPr="00C4385C" w14:paraId="6E0E45B4" w14:textId="77777777" w:rsidTr="00366452">
        <w:tc>
          <w:tcPr>
            <w:tcW w:w="1907" w:type="pct"/>
            <w:vAlign w:val="center"/>
          </w:tcPr>
          <w:p w14:paraId="40872293" w14:textId="77777777" w:rsidR="004333FE" w:rsidRPr="00C4385C" w:rsidRDefault="004333FE" w:rsidP="00366452">
            <w:pPr>
              <w:pStyle w:val="NoSpacing"/>
              <w:spacing w:line="276" w:lineRule="auto"/>
              <w:rPr>
                <w:rFonts w:asciiTheme="minorHAnsi" w:hAnsiTheme="minorHAnsi" w:cstheme="minorHAnsi"/>
                <w:lang w:val="ro-RO"/>
              </w:rPr>
            </w:pPr>
            <w:r>
              <w:rPr>
                <w:color w:val="000000"/>
              </w:rPr>
              <w:t xml:space="preserve">1.4 </w:t>
            </w:r>
            <w:proofErr w:type="spellStart"/>
            <w:r>
              <w:rPr>
                <w:color w:val="000000"/>
              </w:rPr>
              <w:t>Domeniul</w:t>
            </w:r>
            <w:proofErr w:type="spellEnd"/>
            <w:r>
              <w:rPr>
                <w:color w:val="000000"/>
              </w:rPr>
              <w:t xml:space="preserve"> de </w:t>
            </w:r>
            <w:proofErr w:type="spellStart"/>
            <w:r>
              <w:rPr>
                <w:color w:val="000000"/>
              </w:rPr>
              <w:t>studii</w:t>
            </w:r>
            <w:proofErr w:type="spellEnd"/>
          </w:p>
        </w:tc>
        <w:tc>
          <w:tcPr>
            <w:tcW w:w="3093" w:type="pct"/>
            <w:vAlign w:val="center"/>
          </w:tcPr>
          <w:p w14:paraId="1B462BE2" w14:textId="77777777" w:rsidR="004333FE" w:rsidRPr="00C4385C" w:rsidRDefault="004333FE" w:rsidP="00366452">
            <w:pPr>
              <w:pStyle w:val="NoSpacing"/>
              <w:spacing w:line="276" w:lineRule="auto"/>
              <w:rPr>
                <w:rFonts w:asciiTheme="minorHAnsi" w:hAnsiTheme="minorHAnsi" w:cstheme="minorHAnsi"/>
                <w:lang w:val="ro-RO"/>
              </w:rPr>
            </w:pPr>
            <w:proofErr w:type="spellStart"/>
            <w:r>
              <w:rPr>
                <w:color w:val="000000"/>
              </w:rPr>
              <w:t>Științele</w:t>
            </w:r>
            <w:proofErr w:type="spellEnd"/>
            <w:r>
              <w:rPr>
                <w:color w:val="000000"/>
              </w:rPr>
              <w:t xml:space="preserve"> </w:t>
            </w:r>
            <w:proofErr w:type="spellStart"/>
            <w:r>
              <w:rPr>
                <w:color w:val="000000"/>
              </w:rPr>
              <w:t>Educației</w:t>
            </w:r>
            <w:proofErr w:type="spellEnd"/>
          </w:p>
        </w:tc>
      </w:tr>
      <w:tr w:rsidR="004333FE" w:rsidRPr="00C4385C" w14:paraId="2E7427AC" w14:textId="77777777" w:rsidTr="00366452">
        <w:tc>
          <w:tcPr>
            <w:tcW w:w="1907" w:type="pct"/>
            <w:vAlign w:val="center"/>
          </w:tcPr>
          <w:p w14:paraId="34950AF8" w14:textId="77777777" w:rsidR="004333FE" w:rsidRPr="00C4385C" w:rsidRDefault="004333FE" w:rsidP="00366452">
            <w:pPr>
              <w:pStyle w:val="NoSpacing"/>
              <w:spacing w:line="276" w:lineRule="auto"/>
              <w:rPr>
                <w:rFonts w:asciiTheme="minorHAnsi" w:hAnsiTheme="minorHAnsi" w:cstheme="minorHAnsi"/>
                <w:lang w:val="ro-RO"/>
              </w:rPr>
            </w:pPr>
            <w:r>
              <w:rPr>
                <w:color w:val="000000"/>
              </w:rPr>
              <w:t xml:space="preserve">1.5 </w:t>
            </w:r>
            <w:proofErr w:type="spellStart"/>
            <w:r>
              <w:rPr>
                <w:color w:val="000000"/>
              </w:rPr>
              <w:t>Ciclul</w:t>
            </w:r>
            <w:proofErr w:type="spellEnd"/>
            <w:r>
              <w:rPr>
                <w:color w:val="000000"/>
              </w:rPr>
              <w:t xml:space="preserve"> de </w:t>
            </w:r>
            <w:proofErr w:type="spellStart"/>
            <w:r>
              <w:rPr>
                <w:color w:val="000000"/>
              </w:rPr>
              <w:t>studii</w:t>
            </w:r>
            <w:proofErr w:type="spellEnd"/>
          </w:p>
        </w:tc>
        <w:tc>
          <w:tcPr>
            <w:tcW w:w="3093" w:type="pct"/>
            <w:vAlign w:val="center"/>
          </w:tcPr>
          <w:p w14:paraId="54D29A3E" w14:textId="77777777" w:rsidR="004333FE" w:rsidRPr="00C4385C" w:rsidRDefault="004333FE" w:rsidP="00366452">
            <w:pPr>
              <w:pStyle w:val="NoSpacing"/>
              <w:spacing w:line="276" w:lineRule="auto"/>
              <w:rPr>
                <w:rFonts w:asciiTheme="minorHAnsi" w:hAnsiTheme="minorHAnsi" w:cstheme="minorHAnsi"/>
                <w:lang w:val="ro-RO"/>
              </w:rPr>
            </w:pPr>
            <w:proofErr w:type="spellStart"/>
            <w:r>
              <w:rPr>
                <w:color w:val="000000"/>
              </w:rPr>
              <w:t>Licență</w:t>
            </w:r>
            <w:proofErr w:type="spellEnd"/>
          </w:p>
        </w:tc>
      </w:tr>
      <w:tr w:rsidR="004333FE" w:rsidRPr="00C4385C" w14:paraId="346DB242" w14:textId="77777777" w:rsidTr="00366452">
        <w:tc>
          <w:tcPr>
            <w:tcW w:w="1907" w:type="pct"/>
            <w:vAlign w:val="center"/>
          </w:tcPr>
          <w:p w14:paraId="3922C195" w14:textId="77777777" w:rsidR="004333FE" w:rsidRPr="00C4385C" w:rsidRDefault="004333FE" w:rsidP="00366452">
            <w:pPr>
              <w:pStyle w:val="NoSpacing"/>
              <w:spacing w:line="276" w:lineRule="auto"/>
              <w:rPr>
                <w:rFonts w:asciiTheme="minorHAnsi" w:hAnsiTheme="minorHAnsi" w:cstheme="minorHAnsi"/>
                <w:lang w:val="ro-RO"/>
              </w:rPr>
            </w:pPr>
            <w:r>
              <w:rPr>
                <w:color w:val="000000"/>
              </w:rPr>
              <w:t xml:space="preserve">1.6 </w:t>
            </w:r>
            <w:proofErr w:type="spellStart"/>
            <w:r>
              <w:rPr>
                <w:color w:val="000000"/>
              </w:rPr>
              <w:t>Programul</w:t>
            </w:r>
            <w:proofErr w:type="spellEnd"/>
            <w:r>
              <w:rPr>
                <w:color w:val="000000"/>
              </w:rPr>
              <w:t xml:space="preserve"> de </w:t>
            </w:r>
            <w:proofErr w:type="spellStart"/>
            <w:r>
              <w:rPr>
                <w:color w:val="000000"/>
              </w:rPr>
              <w:t>studii</w:t>
            </w:r>
            <w:proofErr w:type="spellEnd"/>
            <w:r>
              <w:rPr>
                <w:color w:val="000000"/>
              </w:rPr>
              <w:t xml:space="preserve"> / </w:t>
            </w:r>
            <w:proofErr w:type="spellStart"/>
            <w:r>
              <w:rPr>
                <w:color w:val="000000"/>
              </w:rPr>
              <w:t>Calificarea</w:t>
            </w:r>
            <w:proofErr w:type="spellEnd"/>
          </w:p>
        </w:tc>
        <w:tc>
          <w:tcPr>
            <w:tcW w:w="3093" w:type="pct"/>
            <w:vAlign w:val="center"/>
          </w:tcPr>
          <w:p w14:paraId="056951A4" w14:textId="77777777" w:rsidR="004333FE" w:rsidRPr="00C4385C" w:rsidRDefault="004333FE" w:rsidP="00366452">
            <w:pPr>
              <w:pStyle w:val="NoSpacing"/>
              <w:spacing w:line="276" w:lineRule="auto"/>
              <w:rPr>
                <w:rFonts w:asciiTheme="minorHAnsi" w:hAnsiTheme="minorHAnsi" w:cstheme="minorHAnsi"/>
                <w:lang w:val="ro-RO"/>
              </w:rPr>
            </w:pPr>
            <w:proofErr w:type="spellStart"/>
            <w:r>
              <w:rPr>
                <w:color w:val="000000"/>
              </w:rPr>
              <w:t>Pedagogie</w:t>
            </w:r>
            <w:proofErr w:type="spellEnd"/>
          </w:p>
        </w:tc>
      </w:tr>
    </w:tbl>
    <w:p w14:paraId="6F5C51DC" w14:textId="77777777" w:rsidR="004333FE" w:rsidRPr="00C4385C" w:rsidRDefault="004333FE" w:rsidP="004333FE">
      <w:pPr>
        <w:rPr>
          <w:rFonts w:asciiTheme="minorHAnsi" w:hAnsiTheme="minorHAnsi" w:cstheme="minorHAnsi"/>
        </w:rPr>
      </w:pPr>
    </w:p>
    <w:p w14:paraId="43BD547D" w14:textId="77777777" w:rsidR="004333FE" w:rsidRPr="00C4385C" w:rsidRDefault="004333FE" w:rsidP="004333FE">
      <w:pPr>
        <w:pStyle w:val="ListParagraph"/>
        <w:numPr>
          <w:ilvl w:val="0"/>
          <w:numId w:val="26"/>
        </w:numPr>
        <w:spacing w:line="276" w:lineRule="auto"/>
        <w:ind w:left="714" w:hanging="357"/>
        <w:rPr>
          <w:rFonts w:asciiTheme="minorHAnsi" w:hAnsiTheme="minorHAnsi" w:cstheme="minorHAnsi"/>
          <w:b/>
        </w:rPr>
      </w:pPr>
      <w:r w:rsidRPr="00C4385C">
        <w:rPr>
          <w:rFonts w:asciiTheme="minorHAnsi" w:hAnsiTheme="minorHAnsi" w:cstheme="minorHAnsi"/>
          <w:b/>
        </w:rPr>
        <w:t>Date despre disciplină</w:t>
      </w:r>
    </w:p>
    <w:tbl>
      <w:tblPr>
        <w:tblW w:w="9389"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43"/>
        <w:gridCol w:w="567"/>
        <w:gridCol w:w="1418"/>
        <w:gridCol w:w="283"/>
        <w:gridCol w:w="567"/>
        <w:gridCol w:w="1651"/>
        <w:gridCol w:w="591"/>
        <w:gridCol w:w="1839"/>
        <w:gridCol w:w="630"/>
      </w:tblGrid>
      <w:tr w:rsidR="004333FE" w:rsidRPr="00C4385C" w14:paraId="0B5A121B" w14:textId="77777777" w:rsidTr="00366452">
        <w:tc>
          <w:tcPr>
            <w:tcW w:w="3828" w:type="dxa"/>
            <w:gridSpan w:val="3"/>
          </w:tcPr>
          <w:p w14:paraId="515F2B15" w14:textId="77777777" w:rsidR="004333FE" w:rsidRPr="00C4385C" w:rsidRDefault="004333FE" w:rsidP="00366452">
            <w:pPr>
              <w:pStyle w:val="NoSpacing"/>
              <w:spacing w:line="276" w:lineRule="auto"/>
              <w:rPr>
                <w:rFonts w:asciiTheme="minorHAnsi" w:hAnsiTheme="minorHAnsi" w:cstheme="minorHAnsi"/>
                <w:lang w:val="ro-RO"/>
              </w:rPr>
            </w:pPr>
            <w:r>
              <w:rPr>
                <w:color w:val="000000"/>
              </w:rPr>
              <w:t xml:space="preserve">2.1 </w:t>
            </w:r>
            <w:proofErr w:type="spellStart"/>
            <w:r>
              <w:rPr>
                <w:color w:val="000000"/>
              </w:rPr>
              <w:t>Denumire</w:t>
            </w:r>
            <w:proofErr w:type="spellEnd"/>
            <w:r>
              <w:rPr>
                <w:color w:val="000000"/>
              </w:rPr>
              <w:t xml:space="preserve"> </w:t>
            </w:r>
            <w:proofErr w:type="spellStart"/>
            <w:r>
              <w:rPr>
                <w:color w:val="000000"/>
              </w:rPr>
              <w:t>disciplina</w:t>
            </w:r>
            <w:proofErr w:type="spellEnd"/>
          </w:p>
        </w:tc>
        <w:tc>
          <w:tcPr>
            <w:tcW w:w="5561" w:type="dxa"/>
            <w:gridSpan w:val="6"/>
          </w:tcPr>
          <w:p w14:paraId="4B049F24" w14:textId="77777777" w:rsidR="004333FE" w:rsidRPr="00C4385C" w:rsidRDefault="004333FE" w:rsidP="00366452">
            <w:pPr>
              <w:pStyle w:val="NoSpacing"/>
              <w:spacing w:line="276" w:lineRule="auto"/>
              <w:rPr>
                <w:rFonts w:asciiTheme="minorHAnsi" w:hAnsiTheme="minorHAnsi" w:cstheme="minorHAnsi"/>
                <w:b/>
                <w:lang w:val="ro-RO"/>
              </w:rPr>
            </w:pPr>
            <w:proofErr w:type="spellStart"/>
            <w:r>
              <w:rPr>
                <w:color w:val="000000"/>
              </w:rPr>
              <w:t>Sociologia</w:t>
            </w:r>
            <w:proofErr w:type="spellEnd"/>
            <w:r>
              <w:rPr>
                <w:color w:val="000000"/>
              </w:rPr>
              <w:t xml:space="preserve"> </w:t>
            </w:r>
            <w:proofErr w:type="spellStart"/>
            <w:r>
              <w:rPr>
                <w:color w:val="000000"/>
              </w:rPr>
              <w:t>Educației</w:t>
            </w:r>
            <w:proofErr w:type="spellEnd"/>
          </w:p>
        </w:tc>
      </w:tr>
      <w:tr w:rsidR="004333FE" w:rsidRPr="00C4385C" w14:paraId="418388FD" w14:textId="77777777" w:rsidTr="00366452">
        <w:tc>
          <w:tcPr>
            <w:tcW w:w="3828" w:type="dxa"/>
            <w:gridSpan w:val="3"/>
          </w:tcPr>
          <w:p w14:paraId="19754A1C" w14:textId="77777777" w:rsidR="004333FE" w:rsidRPr="00C4385C" w:rsidRDefault="004333FE" w:rsidP="00366452">
            <w:pPr>
              <w:pStyle w:val="NoSpacing"/>
              <w:spacing w:line="276" w:lineRule="auto"/>
              <w:rPr>
                <w:rFonts w:asciiTheme="minorHAnsi" w:hAnsiTheme="minorHAnsi" w:cstheme="minorHAnsi"/>
                <w:lang w:val="ro-RO"/>
              </w:rPr>
            </w:pPr>
            <w:r>
              <w:rPr>
                <w:color w:val="000000"/>
              </w:rPr>
              <w:t xml:space="preserve">2.2 Titular </w:t>
            </w:r>
            <w:proofErr w:type="spellStart"/>
            <w:r>
              <w:rPr>
                <w:color w:val="000000"/>
              </w:rPr>
              <w:t>activităţilor</w:t>
            </w:r>
            <w:proofErr w:type="spellEnd"/>
            <w:r>
              <w:rPr>
                <w:color w:val="000000"/>
              </w:rPr>
              <w:t xml:space="preserve"> de curs</w:t>
            </w:r>
          </w:p>
        </w:tc>
        <w:tc>
          <w:tcPr>
            <w:tcW w:w="5561" w:type="dxa"/>
            <w:gridSpan w:val="6"/>
          </w:tcPr>
          <w:p w14:paraId="43A8E5C5" w14:textId="77777777" w:rsidR="004333FE" w:rsidRPr="00C4385C" w:rsidRDefault="004333FE" w:rsidP="00366452">
            <w:pPr>
              <w:pStyle w:val="NoSpacing"/>
              <w:spacing w:line="276" w:lineRule="auto"/>
              <w:rPr>
                <w:rFonts w:asciiTheme="minorHAnsi" w:hAnsiTheme="minorHAnsi" w:cstheme="minorHAnsi"/>
                <w:lang w:val="ro-RO"/>
              </w:rPr>
            </w:pPr>
            <w:r>
              <w:rPr>
                <w:color w:val="000000"/>
              </w:rPr>
              <w:t>Lector univ. dr. Leyla Safta-Zecheria</w:t>
            </w:r>
          </w:p>
        </w:tc>
      </w:tr>
      <w:tr w:rsidR="004333FE" w:rsidRPr="00C4385C" w14:paraId="05C54990" w14:textId="77777777" w:rsidTr="00366452">
        <w:tc>
          <w:tcPr>
            <w:tcW w:w="3828" w:type="dxa"/>
            <w:gridSpan w:val="3"/>
          </w:tcPr>
          <w:p w14:paraId="6E2B2441" w14:textId="77777777" w:rsidR="004333FE" w:rsidRPr="00C4385C" w:rsidRDefault="004333FE" w:rsidP="00366452">
            <w:pPr>
              <w:pStyle w:val="NoSpacing"/>
              <w:spacing w:line="276" w:lineRule="auto"/>
              <w:rPr>
                <w:rFonts w:asciiTheme="minorHAnsi" w:hAnsiTheme="minorHAnsi" w:cstheme="minorHAnsi"/>
                <w:lang w:val="ro-RO"/>
              </w:rPr>
            </w:pPr>
            <w:r>
              <w:rPr>
                <w:color w:val="000000"/>
              </w:rPr>
              <w:t xml:space="preserve">2.3 Titular </w:t>
            </w:r>
            <w:proofErr w:type="spellStart"/>
            <w:r>
              <w:rPr>
                <w:color w:val="000000"/>
              </w:rPr>
              <w:t>activităţilor</w:t>
            </w:r>
            <w:proofErr w:type="spellEnd"/>
            <w:r>
              <w:rPr>
                <w:color w:val="000000"/>
              </w:rPr>
              <w:t xml:space="preserve"> de seminar</w:t>
            </w:r>
          </w:p>
        </w:tc>
        <w:tc>
          <w:tcPr>
            <w:tcW w:w="5561" w:type="dxa"/>
            <w:gridSpan w:val="6"/>
          </w:tcPr>
          <w:p w14:paraId="081AC35C" w14:textId="77777777" w:rsidR="004333FE" w:rsidRPr="00C4385C" w:rsidRDefault="004333FE" w:rsidP="00366452">
            <w:pPr>
              <w:pStyle w:val="NoSpacing"/>
              <w:spacing w:line="276" w:lineRule="auto"/>
              <w:rPr>
                <w:rFonts w:asciiTheme="minorHAnsi" w:hAnsiTheme="minorHAnsi" w:cstheme="minorHAnsi"/>
                <w:lang w:val="ro-RO"/>
              </w:rPr>
            </w:pPr>
            <w:r>
              <w:rPr>
                <w:color w:val="000000"/>
              </w:rPr>
              <w:t>Lector univ. dr. Leyla Safta-Zecheria</w:t>
            </w:r>
          </w:p>
        </w:tc>
      </w:tr>
      <w:tr w:rsidR="004333FE" w:rsidRPr="00C4385C" w14:paraId="0D436288" w14:textId="77777777" w:rsidTr="00366452">
        <w:tc>
          <w:tcPr>
            <w:tcW w:w="1843" w:type="dxa"/>
          </w:tcPr>
          <w:p w14:paraId="7CA3C212" w14:textId="77777777" w:rsidR="004333FE" w:rsidRPr="00C4385C" w:rsidRDefault="004333FE" w:rsidP="00366452">
            <w:pPr>
              <w:pStyle w:val="NoSpacing"/>
              <w:spacing w:line="276" w:lineRule="auto"/>
              <w:rPr>
                <w:rFonts w:asciiTheme="minorHAnsi" w:hAnsiTheme="minorHAnsi" w:cstheme="minorHAnsi"/>
                <w:lang w:val="ro-RO"/>
              </w:rPr>
            </w:pPr>
            <w:r w:rsidRPr="00C4385C">
              <w:rPr>
                <w:rFonts w:asciiTheme="minorHAnsi" w:hAnsiTheme="minorHAnsi" w:cstheme="minorHAnsi"/>
                <w:lang w:val="ro-RO"/>
              </w:rPr>
              <w:t>2.4 Anul de studiu</w:t>
            </w:r>
          </w:p>
        </w:tc>
        <w:tc>
          <w:tcPr>
            <w:tcW w:w="567" w:type="dxa"/>
          </w:tcPr>
          <w:p w14:paraId="3159258D" w14:textId="77777777" w:rsidR="004333FE" w:rsidRPr="00C4385C" w:rsidRDefault="004333FE" w:rsidP="00366452">
            <w:pPr>
              <w:pStyle w:val="NoSpacing"/>
              <w:spacing w:line="276" w:lineRule="auto"/>
              <w:rPr>
                <w:rFonts w:asciiTheme="minorHAnsi" w:hAnsiTheme="minorHAnsi" w:cstheme="minorHAnsi"/>
                <w:lang w:val="ro-RO"/>
              </w:rPr>
            </w:pPr>
            <w:r>
              <w:rPr>
                <w:rFonts w:asciiTheme="minorHAnsi" w:hAnsiTheme="minorHAnsi" w:cstheme="minorHAnsi"/>
                <w:lang w:val="ro-RO"/>
              </w:rPr>
              <w:t>I</w:t>
            </w:r>
          </w:p>
        </w:tc>
        <w:tc>
          <w:tcPr>
            <w:tcW w:w="1701" w:type="dxa"/>
            <w:gridSpan w:val="2"/>
          </w:tcPr>
          <w:p w14:paraId="44025330" w14:textId="77777777" w:rsidR="004333FE" w:rsidRPr="00C4385C" w:rsidRDefault="004333FE" w:rsidP="00366452">
            <w:pPr>
              <w:pStyle w:val="NoSpacing"/>
              <w:spacing w:line="276" w:lineRule="auto"/>
              <w:ind w:right="-108"/>
              <w:rPr>
                <w:rFonts w:asciiTheme="minorHAnsi" w:hAnsiTheme="minorHAnsi" w:cstheme="minorHAnsi"/>
                <w:lang w:val="ro-RO"/>
              </w:rPr>
            </w:pPr>
            <w:r w:rsidRPr="00C4385C">
              <w:rPr>
                <w:rFonts w:asciiTheme="minorHAnsi" w:hAnsiTheme="minorHAnsi" w:cstheme="minorHAnsi"/>
                <w:lang w:val="ro-RO"/>
              </w:rPr>
              <w:t>2.5 Semestrul</w:t>
            </w:r>
          </w:p>
        </w:tc>
        <w:tc>
          <w:tcPr>
            <w:tcW w:w="567" w:type="dxa"/>
          </w:tcPr>
          <w:p w14:paraId="283E1E6C" w14:textId="77777777" w:rsidR="004333FE" w:rsidRPr="00C4385C" w:rsidRDefault="004333FE" w:rsidP="00366452">
            <w:pPr>
              <w:pStyle w:val="NoSpacing"/>
              <w:spacing w:line="276" w:lineRule="auto"/>
              <w:rPr>
                <w:rFonts w:asciiTheme="minorHAnsi" w:hAnsiTheme="minorHAnsi" w:cstheme="minorHAnsi"/>
                <w:lang w:val="ro-RO"/>
              </w:rPr>
            </w:pPr>
            <w:r>
              <w:rPr>
                <w:rFonts w:asciiTheme="minorHAnsi" w:hAnsiTheme="minorHAnsi" w:cstheme="minorHAnsi"/>
                <w:lang w:val="ro-RO"/>
              </w:rPr>
              <w:t>II</w:t>
            </w:r>
          </w:p>
        </w:tc>
        <w:tc>
          <w:tcPr>
            <w:tcW w:w="1651" w:type="dxa"/>
          </w:tcPr>
          <w:p w14:paraId="7221E1BC" w14:textId="77777777" w:rsidR="004333FE" w:rsidRPr="00C4385C" w:rsidRDefault="004333FE" w:rsidP="00366452">
            <w:pPr>
              <w:pStyle w:val="NoSpacing"/>
              <w:spacing w:line="276" w:lineRule="auto"/>
              <w:ind w:right="-108" w:hanging="108"/>
              <w:rPr>
                <w:rFonts w:asciiTheme="minorHAnsi" w:hAnsiTheme="minorHAnsi" w:cstheme="minorHAnsi"/>
                <w:lang w:val="ro-RO"/>
              </w:rPr>
            </w:pPr>
            <w:r>
              <w:rPr>
                <w:rFonts w:asciiTheme="minorHAnsi" w:hAnsiTheme="minorHAnsi" w:cstheme="minorHAnsi"/>
                <w:lang w:val="ro-RO"/>
              </w:rPr>
              <w:t xml:space="preserve"> </w:t>
            </w:r>
            <w:r w:rsidRPr="00C4385C">
              <w:rPr>
                <w:rFonts w:asciiTheme="minorHAnsi" w:hAnsiTheme="minorHAnsi" w:cstheme="minorHAnsi"/>
                <w:lang w:val="ro-RO"/>
              </w:rPr>
              <w:t>2.6 Tipul de evaluare</w:t>
            </w:r>
          </w:p>
        </w:tc>
        <w:tc>
          <w:tcPr>
            <w:tcW w:w="591" w:type="dxa"/>
          </w:tcPr>
          <w:p w14:paraId="18DDD499" w14:textId="05E6E237" w:rsidR="004333FE" w:rsidRPr="00C4385C" w:rsidRDefault="004333FE" w:rsidP="00366452">
            <w:pPr>
              <w:pStyle w:val="NoSpacing"/>
              <w:spacing w:line="276" w:lineRule="auto"/>
              <w:rPr>
                <w:rFonts w:asciiTheme="minorHAnsi" w:hAnsiTheme="minorHAnsi" w:cstheme="minorHAnsi"/>
                <w:lang w:val="ro-RO"/>
              </w:rPr>
            </w:pPr>
            <w:r>
              <w:rPr>
                <w:rFonts w:asciiTheme="minorHAnsi" w:hAnsiTheme="minorHAnsi" w:cstheme="minorHAnsi"/>
                <w:lang w:val="ro-RO"/>
              </w:rPr>
              <w:t>E</w:t>
            </w:r>
            <w:r w:rsidRPr="00AB51F7">
              <w:rPr>
                <w:rStyle w:val="FootnoteReference"/>
                <w:rFonts w:cs="Calibri"/>
                <w:lang w:val="ro-RO"/>
              </w:rPr>
              <w:footnoteReference w:id="1"/>
            </w:r>
          </w:p>
        </w:tc>
        <w:tc>
          <w:tcPr>
            <w:tcW w:w="1839" w:type="dxa"/>
          </w:tcPr>
          <w:p w14:paraId="1131A942" w14:textId="77777777" w:rsidR="004333FE" w:rsidRPr="00C4385C" w:rsidRDefault="004333FE" w:rsidP="00366452">
            <w:pPr>
              <w:pStyle w:val="NoSpacing"/>
              <w:spacing w:line="276" w:lineRule="auto"/>
              <w:ind w:right="-108" w:hanging="42"/>
              <w:rPr>
                <w:rFonts w:asciiTheme="minorHAnsi" w:hAnsiTheme="minorHAnsi" w:cstheme="minorHAnsi"/>
                <w:lang w:val="ro-RO"/>
              </w:rPr>
            </w:pPr>
            <w:r w:rsidRPr="00C4385C">
              <w:rPr>
                <w:rFonts w:asciiTheme="minorHAnsi" w:hAnsiTheme="minorHAnsi" w:cstheme="minorHAnsi"/>
                <w:lang w:val="ro-RO"/>
              </w:rPr>
              <w:t>2.7 Regimul disciplinei</w:t>
            </w:r>
          </w:p>
        </w:tc>
        <w:tc>
          <w:tcPr>
            <w:tcW w:w="630" w:type="dxa"/>
          </w:tcPr>
          <w:p w14:paraId="3936FAE1" w14:textId="77777777" w:rsidR="004333FE" w:rsidRPr="00C4385C" w:rsidRDefault="004333FE" w:rsidP="00366452">
            <w:pPr>
              <w:pStyle w:val="NoSpacing"/>
              <w:spacing w:line="276" w:lineRule="auto"/>
              <w:rPr>
                <w:rFonts w:asciiTheme="minorHAnsi" w:hAnsiTheme="minorHAnsi" w:cstheme="minorHAnsi"/>
                <w:lang w:val="ro-RO"/>
              </w:rPr>
            </w:pPr>
            <w:r>
              <w:rPr>
                <w:rFonts w:asciiTheme="minorHAnsi" w:hAnsiTheme="minorHAnsi" w:cstheme="minorHAnsi"/>
                <w:lang w:val="ro-RO"/>
              </w:rPr>
              <w:t>DO</w:t>
            </w:r>
          </w:p>
        </w:tc>
      </w:tr>
    </w:tbl>
    <w:p w14:paraId="39D032EB" w14:textId="77777777" w:rsidR="004333FE" w:rsidRPr="00AB51F7" w:rsidRDefault="004333FE" w:rsidP="00C4385C">
      <w:pPr>
        <w:rPr>
          <w:rFonts w:ascii="Calibri" w:hAnsi="Calibri" w:cs="Calibri"/>
          <w:b/>
          <w:sz w:val="20"/>
          <w:szCs w:val="20"/>
        </w:rPr>
      </w:pPr>
    </w:p>
    <w:p w14:paraId="7E9DBA76" w14:textId="77777777" w:rsidR="00E0255D" w:rsidRPr="00AB51F7" w:rsidRDefault="00E0255D" w:rsidP="00E0255D">
      <w:pPr>
        <w:rPr>
          <w:rFonts w:ascii="Calibri" w:hAnsi="Calibri" w:cs="Calibri"/>
          <w:sz w:val="20"/>
          <w:szCs w:val="20"/>
        </w:rPr>
      </w:pPr>
    </w:p>
    <w:p w14:paraId="04074F03" w14:textId="2409E91D" w:rsidR="00E0255D" w:rsidRPr="00AB51F7" w:rsidRDefault="00E0255D" w:rsidP="00E0255D">
      <w:pPr>
        <w:pStyle w:val="ListParagraph"/>
        <w:numPr>
          <w:ilvl w:val="0"/>
          <w:numId w:val="26"/>
        </w:numPr>
        <w:spacing w:line="276" w:lineRule="auto"/>
        <w:ind w:left="714" w:hanging="357"/>
        <w:rPr>
          <w:rFonts w:ascii="Calibri" w:hAnsi="Calibri" w:cs="Calibri"/>
          <w:b/>
        </w:rPr>
      </w:pPr>
      <w:r w:rsidRPr="00AB51F7">
        <w:rPr>
          <w:rFonts w:ascii="Calibri" w:hAnsi="Calibri" w:cs="Calibri"/>
          <w:b/>
        </w:rPr>
        <w:t>Timpul total estimat (ore pe semestru al activită</w:t>
      </w:r>
      <w:r w:rsidR="00C4385C" w:rsidRPr="00AB51F7">
        <w:rPr>
          <w:rFonts w:ascii="Calibri" w:hAnsi="Calibri" w:cs="Calibri"/>
          <w:b/>
        </w:rPr>
        <w:t>ț</w:t>
      </w:r>
      <w:r w:rsidRPr="00AB51F7">
        <w:rPr>
          <w:rFonts w:ascii="Calibri" w:hAnsi="Calibri" w:cs="Calibri"/>
          <w:b/>
        </w:rPr>
        <w:t>ilor didactice)</w:t>
      </w:r>
      <w:r w:rsidR="00A80917" w:rsidRPr="00AB51F7">
        <w:rPr>
          <w:rStyle w:val="FootnoteReference"/>
          <w:rFonts w:ascii="Calibri" w:hAnsi="Calibri" w:cs="Calibri"/>
          <w:b/>
        </w:rPr>
        <w:footnoteReference w:id="2"/>
      </w:r>
    </w:p>
    <w:tbl>
      <w:tblPr>
        <w:tblW w:w="9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63"/>
        <w:gridCol w:w="440"/>
        <w:gridCol w:w="295"/>
        <w:gridCol w:w="1681"/>
        <w:gridCol w:w="440"/>
        <w:gridCol w:w="2312"/>
        <w:gridCol w:w="524"/>
      </w:tblGrid>
      <w:tr w:rsidR="00E0255D" w:rsidRPr="00AB51F7" w14:paraId="5B1575BC" w14:textId="77777777" w:rsidTr="00802D13">
        <w:tc>
          <w:tcPr>
            <w:tcW w:w="3681" w:type="dxa"/>
          </w:tcPr>
          <w:p w14:paraId="276EC93C" w14:textId="77777777" w:rsidR="00E0255D" w:rsidRPr="00AB51F7" w:rsidRDefault="00E0255D" w:rsidP="00080D22">
            <w:pPr>
              <w:pStyle w:val="NoSpacing"/>
              <w:spacing w:line="276" w:lineRule="auto"/>
              <w:rPr>
                <w:rFonts w:cs="Calibri"/>
                <w:lang w:val="ro-RO"/>
              </w:rPr>
            </w:pPr>
            <w:r w:rsidRPr="00AB51F7">
              <w:rPr>
                <w:rFonts w:cs="Calibri"/>
                <w:lang w:val="ro-RO"/>
              </w:rPr>
              <w:t>3.1 Număr de ore pe săptămână</w:t>
            </w:r>
          </w:p>
        </w:tc>
        <w:tc>
          <w:tcPr>
            <w:tcW w:w="425" w:type="dxa"/>
          </w:tcPr>
          <w:p w14:paraId="602ABD8A" w14:textId="7010478C" w:rsidR="00E0255D" w:rsidRPr="00AB51F7" w:rsidRDefault="004333FE" w:rsidP="00080D22">
            <w:pPr>
              <w:pStyle w:val="NoSpacing"/>
              <w:spacing w:line="276" w:lineRule="auto"/>
              <w:rPr>
                <w:rFonts w:cs="Calibri"/>
                <w:lang w:val="ro-RO"/>
              </w:rPr>
            </w:pPr>
            <w:r>
              <w:rPr>
                <w:rFonts w:cs="Calibri"/>
                <w:lang w:val="ro-RO"/>
              </w:rPr>
              <w:t>4</w:t>
            </w:r>
          </w:p>
        </w:tc>
        <w:tc>
          <w:tcPr>
            <w:tcW w:w="1985" w:type="dxa"/>
            <w:gridSpan w:val="2"/>
          </w:tcPr>
          <w:p w14:paraId="62B6408E" w14:textId="77777777" w:rsidR="00E0255D" w:rsidRPr="00AB51F7" w:rsidRDefault="00E0255D" w:rsidP="00080D22">
            <w:pPr>
              <w:pStyle w:val="NoSpacing"/>
              <w:spacing w:line="276" w:lineRule="auto"/>
              <w:rPr>
                <w:rFonts w:cs="Calibri"/>
                <w:lang w:val="ro-RO"/>
              </w:rPr>
            </w:pPr>
            <w:r w:rsidRPr="00AB51F7">
              <w:rPr>
                <w:rFonts w:cs="Calibri"/>
                <w:lang w:val="ro-RO"/>
              </w:rPr>
              <w:t>din care: 3.2 curs</w:t>
            </w:r>
          </w:p>
        </w:tc>
        <w:tc>
          <w:tcPr>
            <w:tcW w:w="425" w:type="dxa"/>
          </w:tcPr>
          <w:p w14:paraId="04D7773C" w14:textId="3B95B2E1" w:rsidR="00E0255D" w:rsidRPr="00AB51F7" w:rsidRDefault="004333FE" w:rsidP="00080D22">
            <w:pPr>
              <w:pStyle w:val="NoSpacing"/>
              <w:spacing w:line="276" w:lineRule="auto"/>
              <w:rPr>
                <w:rFonts w:cs="Calibri"/>
                <w:lang w:val="ro-RO"/>
              </w:rPr>
            </w:pPr>
            <w:r>
              <w:rPr>
                <w:rFonts w:cs="Calibri"/>
                <w:lang w:val="ro-RO"/>
              </w:rPr>
              <w:t>2</w:t>
            </w:r>
          </w:p>
        </w:tc>
        <w:tc>
          <w:tcPr>
            <w:tcW w:w="2315" w:type="dxa"/>
          </w:tcPr>
          <w:p w14:paraId="5905DEA2" w14:textId="77777777" w:rsidR="00E0255D" w:rsidRPr="00AB51F7" w:rsidRDefault="00E0255D" w:rsidP="00080D22">
            <w:pPr>
              <w:pStyle w:val="NoSpacing"/>
              <w:spacing w:line="276" w:lineRule="auto"/>
              <w:rPr>
                <w:rFonts w:cs="Calibri"/>
                <w:lang w:val="ro-RO"/>
              </w:rPr>
            </w:pPr>
            <w:r w:rsidRPr="00AB51F7">
              <w:rPr>
                <w:rFonts w:cs="Calibri"/>
                <w:lang w:val="ro-RO"/>
              </w:rPr>
              <w:t>3.3 seminar/laborator</w:t>
            </w:r>
          </w:p>
        </w:tc>
        <w:tc>
          <w:tcPr>
            <w:tcW w:w="524" w:type="dxa"/>
          </w:tcPr>
          <w:p w14:paraId="513AE2A3" w14:textId="78FC46AA" w:rsidR="00E0255D" w:rsidRPr="00AB51F7" w:rsidRDefault="004333FE" w:rsidP="00080D22">
            <w:pPr>
              <w:pStyle w:val="NoSpacing"/>
              <w:spacing w:line="276" w:lineRule="auto"/>
              <w:rPr>
                <w:rFonts w:cs="Calibri"/>
                <w:lang w:val="ro-RO"/>
              </w:rPr>
            </w:pPr>
            <w:r>
              <w:rPr>
                <w:rFonts w:cs="Calibri"/>
                <w:lang w:val="ro-RO"/>
              </w:rPr>
              <w:t>2</w:t>
            </w:r>
          </w:p>
        </w:tc>
      </w:tr>
      <w:tr w:rsidR="00E0255D" w:rsidRPr="00AB51F7" w14:paraId="1D8AE468" w14:textId="77777777" w:rsidTr="00802D13">
        <w:tc>
          <w:tcPr>
            <w:tcW w:w="3681" w:type="dxa"/>
          </w:tcPr>
          <w:p w14:paraId="61528410" w14:textId="5D90CB72" w:rsidR="00E0255D" w:rsidRPr="00AB51F7" w:rsidRDefault="00E0255D" w:rsidP="00080D22">
            <w:pPr>
              <w:pStyle w:val="NoSpacing"/>
              <w:spacing w:line="276" w:lineRule="auto"/>
              <w:rPr>
                <w:rFonts w:cs="Calibri"/>
                <w:lang w:val="ro-RO"/>
              </w:rPr>
            </w:pPr>
            <w:r w:rsidRPr="00AB51F7">
              <w:rPr>
                <w:rFonts w:cs="Calibri"/>
                <w:lang w:val="ro-RO"/>
              </w:rPr>
              <w:t>3.4 Total ore din planul de învă</w:t>
            </w:r>
            <w:r w:rsidR="00C4385C" w:rsidRPr="00AB51F7">
              <w:rPr>
                <w:rFonts w:cs="Calibri"/>
                <w:lang w:val="ro-RO"/>
              </w:rPr>
              <w:t>ț</w:t>
            </w:r>
            <w:r w:rsidRPr="00AB51F7">
              <w:rPr>
                <w:rFonts w:cs="Calibri"/>
                <w:lang w:val="ro-RO"/>
              </w:rPr>
              <w:t>ământ</w:t>
            </w:r>
          </w:p>
        </w:tc>
        <w:tc>
          <w:tcPr>
            <w:tcW w:w="425" w:type="dxa"/>
          </w:tcPr>
          <w:p w14:paraId="35A140B1" w14:textId="23FCCFE6" w:rsidR="00E0255D" w:rsidRPr="00AB51F7" w:rsidRDefault="004333FE" w:rsidP="00080D22">
            <w:pPr>
              <w:pStyle w:val="NoSpacing"/>
              <w:spacing w:line="276" w:lineRule="auto"/>
              <w:rPr>
                <w:rFonts w:cs="Calibri"/>
                <w:lang w:val="ro-RO"/>
              </w:rPr>
            </w:pPr>
            <w:r>
              <w:rPr>
                <w:rFonts w:cs="Calibri"/>
                <w:lang w:val="ro-RO"/>
              </w:rPr>
              <w:t>56</w:t>
            </w:r>
          </w:p>
        </w:tc>
        <w:tc>
          <w:tcPr>
            <w:tcW w:w="1985" w:type="dxa"/>
            <w:gridSpan w:val="2"/>
          </w:tcPr>
          <w:p w14:paraId="063B88D7" w14:textId="77777777" w:rsidR="00E0255D" w:rsidRPr="00AB51F7" w:rsidRDefault="00E0255D" w:rsidP="00080D22">
            <w:pPr>
              <w:pStyle w:val="NoSpacing"/>
              <w:spacing w:line="276" w:lineRule="auto"/>
              <w:rPr>
                <w:rFonts w:cs="Calibri"/>
                <w:lang w:val="ro-RO"/>
              </w:rPr>
            </w:pPr>
            <w:r w:rsidRPr="00AB51F7">
              <w:rPr>
                <w:rFonts w:cs="Calibri"/>
                <w:lang w:val="ro-RO"/>
              </w:rPr>
              <w:t>din care: 3.5 curs</w:t>
            </w:r>
          </w:p>
        </w:tc>
        <w:tc>
          <w:tcPr>
            <w:tcW w:w="425" w:type="dxa"/>
          </w:tcPr>
          <w:p w14:paraId="34FD5EF9" w14:textId="53B60CA3" w:rsidR="00E0255D" w:rsidRPr="00AB51F7" w:rsidRDefault="004333FE" w:rsidP="00080D22">
            <w:pPr>
              <w:pStyle w:val="NoSpacing"/>
              <w:spacing w:line="276" w:lineRule="auto"/>
              <w:rPr>
                <w:rFonts w:cs="Calibri"/>
                <w:lang w:val="ro-RO"/>
              </w:rPr>
            </w:pPr>
            <w:r>
              <w:rPr>
                <w:rFonts w:cs="Calibri"/>
                <w:lang w:val="ro-RO"/>
              </w:rPr>
              <w:t>28</w:t>
            </w:r>
          </w:p>
        </w:tc>
        <w:tc>
          <w:tcPr>
            <w:tcW w:w="2315" w:type="dxa"/>
          </w:tcPr>
          <w:p w14:paraId="77313924" w14:textId="77777777" w:rsidR="00E0255D" w:rsidRPr="00AB51F7" w:rsidRDefault="00E0255D" w:rsidP="00080D22">
            <w:pPr>
              <w:pStyle w:val="NoSpacing"/>
              <w:spacing w:line="276" w:lineRule="auto"/>
              <w:rPr>
                <w:rFonts w:cs="Calibri"/>
                <w:lang w:val="ro-RO"/>
              </w:rPr>
            </w:pPr>
            <w:r w:rsidRPr="00AB51F7">
              <w:rPr>
                <w:rFonts w:cs="Calibri"/>
                <w:lang w:val="ro-RO"/>
              </w:rPr>
              <w:t>3.6 seminar/laborator</w:t>
            </w:r>
          </w:p>
        </w:tc>
        <w:tc>
          <w:tcPr>
            <w:tcW w:w="524" w:type="dxa"/>
          </w:tcPr>
          <w:p w14:paraId="366A0D3E" w14:textId="17F8AED1" w:rsidR="00E0255D" w:rsidRPr="00AB51F7" w:rsidRDefault="004333FE" w:rsidP="00080D22">
            <w:pPr>
              <w:pStyle w:val="NoSpacing"/>
              <w:spacing w:line="276" w:lineRule="auto"/>
              <w:rPr>
                <w:rFonts w:cs="Calibri"/>
                <w:lang w:val="ro-RO"/>
              </w:rPr>
            </w:pPr>
            <w:r>
              <w:rPr>
                <w:rFonts w:cs="Calibri"/>
                <w:lang w:val="ro-RO"/>
              </w:rPr>
              <w:t>28</w:t>
            </w:r>
          </w:p>
        </w:tc>
      </w:tr>
      <w:tr w:rsidR="00E0255D" w:rsidRPr="00AB51F7" w14:paraId="6C80A98D" w14:textId="77777777" w:rsidTr="00802D13">
        <w:tc>
          <w:tcPr>
            <w:tcW w:w="8831" w:type="dxa"/>
            <w:gridSpan w:val="6"/>
          </w:tcPr>
          <w:p w14:paraId="74693E4C" w14:textId="3857E147" w:rsidR="00E0255D" w:rsidRPr="00AB51F7" w:rsidRDefault="00E0255D" w:rsidP="00080D22">
            <w:pPr>
              <w:pStyle w:val="NoSpacing"/>
              <w:spacing w:line="276" w:lineRule="auto"/>
              <w:rPr>
                <w:rFonts w:cs="Calibri"/>
                <w:bCs/>
                <w:lang w:val="ro-RO"/>
              </w:rPr>
            </w:pPr>
            <w:r w:rsidRPr="00AB51F7">
              <w:rPr>
                <w:rFonts w:cs="Calibri"/>
                <w:bCs/>
                <w:lang w:val="ro-RO"/>
              </w:rPr>
              <w:t>Distribu</w:t>
            </w:r>
            <w:r w:rsidR="00C4385C" w:rsidRPr="00AB51F7">
              <w:rPr>
                <w:rFonts w:cs="Calibri"/>
                <w:bCs/>
                <w:lang w:val="ro-RO"/>
              </w:rPr>
              <w:t>ț</w:t>
            </w:r>
            <w:r w:rsidRPr="00AB51F7">
              <w:rPr>
                <w:rFonts w:cs="Calibri"/>
                <w:bCs/>
                <w:lang w:val="ro-RO"/>
              </w:rPr>
              <w:t>ia fondului de timp:</w:t>
            </w:r>
          </w:p>
        </w:tc>
        <w:tc>
          <w:tcPr>
            <w:tcW w:w="524" w:type="dxa"/>
          </w:tcPr>
          <w:p w14:paraId="0487E59F" w14:textId="77777777" w:rsidR="00E0255D" w:rsidRPr="00AB51F7" w:rsidRDefault="00E0255D" w:rsidP="00080D22">
            <w:pPr>
              <w:pStyle w:val="NoSpacing"/>
              <w:spacing w:line="276" w:lineRule="auto"/>
              <w:rPr>
                <w:rFonts w:cs="Calibri"/>
                <w:bCs/>
                <w:lang w:val="ro-RO"/>
              </w:rPr>
            </w:pPr>
            <w:r w:rsidRPr="00AB51F7">
              <w:rPr>
                <w:rFonts w:cs="Calibri"/>
                <w:bCs/>
                <w:lang w:val="ro-RO"/>
              </w:rPr>
              <w:t>ore</w:t>
            </w:r>
          </w:p>
        </w:tc>
      </w:tr>
      <w:tr w:rsidR="00E0255D" w:rsidRPr="00AB51F7" w14:paraId="347FD4CB" w14:textId="77777777" w:rsidTr="00802D13">
        <w:tc>
          <w:tcPr>
            <w:tcW w:w="8831" w:type="dxa"/>
            <w:gridSpan w:val="6"/>
          </w:tcPr>
          <w:p w14:paraId="1EF5672F" w14:textId="254E03CD" w:rsidR="00E0255D" w:rsidRPr="00AB51F7" w:rsidRDefault="00E0255D" w:rsidP="00080D22">
            <w:pPr>
              <w:pStyle w:val="NoSpacing"/>
              <w:spacing w:line="276" w:lineRule="auto"/>
              <w:rPr>
                <w:rFonts w:cs="Calibri"/>
                <w:lang w:val="ro-RO"/>
              </w:rPr>
            </w:pPr>
            <w:r w:rsidRPr="00AB51F7">
              <w:rPr>
                <w:rFonts w:cs="Calibri"/>
                <w:lang w:val="ro-RO"/>
              </w:rPr>
              <w:t xml:space="preserve">Studiul după manual, suport de curs, bibliografie </w:t>
            </w:r>
            <w:r w:rsidR="00C4385C" w:rsidRPr="00AB51F7">
              <w:rPr>
                <w:rFonts w:cs="Calibri"/>
                <w:lang w:val="ro-RO"/>
              </w:rPr>
              <w:t>ș</w:t>
            </w:r>
            <w:r w:rsidRPr="00AB51F7">
              <w:rPr>
                <w:rFonts w:cs="Calibri"/>
                <w:lang w:val="ro-RO"/>
              </w:rPr>
              <w:t>i noti</w:t>
            </w:r>
            <w:r w:rsidR="00C4385C" w:rsidRPr="00AB51F7">
              <w:rPr>
                <w:rFonts w:cs="Calibri"/>
                <w:lang w:val="ro-RO"/>
              </w:rPr>
              <w:t>ț</w:t>
            </w:r>
            <w:r w:rsidRPr="00AB51F7">
              <w:rPr>
                <w:rFonts w:cs="Calibri"/>
                <w:lang w:val="ro-RO"/>
              </w:rPr>
              <w:t>e</w:t>
            </w:r>
          </w:p>
        </w:tc>
        <w:tc>
          <w:tcPr>
            <w:tcW w:w="524" w:type="dxa"/>
          </w:tcPr>
          <w:p w14:paraId="47842B59" w14:textId="768174C6" w:rsidR="00E0255D" w:rsidRPr="00AB51F7" w:rsidRDefault="004333FE" w:rsidP="00080D22">
            <w:pPr>
              <w:pStyle w:val="NoSpacing"/>
              <w:spacing w:line="276" w:lineRule="auto"/>
              <w:rPr>
                <w:rFonts w:cs="Calibri"/>
                <w:lang w:val="ro-RO"/>
              </w:rPr>
            </w:pPr>
            <w:r>
              <w:rPr>
                <w:rFonts w:cs="Calibri"/>
                <w:lang w:val="ro-RO"/>
              </w:rPr>
              <w:t>25</w:t>
            </w:r>
          </w:p>
        </w:tc>
      </w:tr>
      <w:tr w:rsidR="00E0255D" w:rsidRPr="00AB51F7" w14:paraId="7F2626AA" w14:textId="77777777" w:rsidTr="00802D13">
        <w:tc>
          <w:tcPr>
            <w:tcW w:w="8831" w:type="dxa"/>
            <w:gridSpan w:val="6"/>
          </w:tcPr>
          <w:p w14:paraId="271332F5" w14:textId="77777777" w:rsidR="00E0255D" w:rsidRPr="00AB51F7" w:rsidRDefault="00E0255D" w:rsidP="00080D22">
            <w:pPr>
              <w:pStyle w:val="NoSpacing"/>
              <w:spacing w:line="276" w:lineRule="auto"/>
              <w:rPr>
                <w:rFonts w:cs="Calibri"/>
                <w:lang w:val="ro-RO"/>
              </w:rPr>
            </w:pPr>
            <w:r w:rsidRPr="00AB51F7">
              <w:rPr>
                <w:rFonts w:cs="Calibri"/>
                <w:lang w:val="ro-RO"/>
              </w:rPr>
              <w:t>Documentare suplimentară în bibliotecă, pe platformele electronice de specialitate / pe teren</w:t>
            </w:r>
          </w:p>
        </w:tc>
        <w:tc>
          <w:tcPr>
            <w:tcW w:w="524" w:type="dxa"/>
          </w:tcPr>
          <w:p w14:paraId="2696B839" w14:textId="7A9C23E0" w:rsidR="00E0255D" w:rsidRPr="00AB51F7" w:rsidRDefault="004333FE" w:rsidP="00080D22">
            <w:pPr>
              <w:pStyle w:val="NoSpacing"/>
              <w:spacing w:line="276" w:lineRule="auto"/>
              <w:rPr>
                <w:rFonts w:cs="Calibri"/>
                <w:lang w:val="ro-RO"/>
              </w:rPr>
            </w:pPr>
            <w:r>
              <w:rPr>
                <w:rFonts w:cs="Calibri"/>
                <w:lang w:val="ro-RO"/>
              </w:rPr>
              <w:t>20</w:t>
            </w:r>
          </w:p>
        </w:tc>
      </w:tr>
      <w:tr w:rsidR="00E0255D" w:rsidRPr="00AB51F7" w14:paraId="65980EF1" w14:textId="77777777" w:rsidTr="00802D13">
        <w:tc>
          <w:tcPr>
            <w:tcW w:w="8831" w:type="dxa"/>
            <w:gridSpan w:val="6"/>
          </w:tcPr>
          <w:p w14:paraId="75A63E4B" w14:textId="7CBFA162" w:rsidR="00E0255D" w:rsidRPr="00AB51F7" w:rsidRDefault="00E0255D" w:rsidP="00080D22">
            <w:pPr>
              <w:pStyle w:val="NoSpacing"/>
              <w:spacing w:line="276" w:lineRule="auto"/>
              <w:rPr>
                <w:rFonts w:cs="Calibri"/>
                <w:lang w:val="ro-RO"/>
              </w:rPr>
            </w:pPr>
            <w:r w:rsidRPr="00AB51F7">
              <w:rPr>
                <w:rFonts w:cs="Calibri"/>
                <w:lang w:val="ro-RO"/>
              </w:rPr>
              <w:t>Pregătire seminar</w:t>
            </w:r>
            <w:r w:rsidR="00C4385C" w:rsidRPr="00AB51F7">
              <w:rPr>
                <w:rFonts w:cs="Calibri"/>
                <w:lang w:val="ro-RO"/>
              </w:rPr>
              <w:t>e</w:t>
            </w:r>
            <w:r w:rsidRPr="00AB51F7">
              <w:rPr>
                <w:rFonts w:cs="Calibri"/>
                <w:lang w:val="ro-RO"/>
              </w:rPr>
              <w:t xml:space="preserve"> / laboratoare, teme, referate, portofolii </w:t>
            </w:r>
            <w:r w:rsidR="00C4385C" w:rsidRPr="00AB51F7">
              <w:rPr>
                <w:rFonts w:cs="Calibri"/>
                <w:lang w:val="ro-RO"/>
              </w:rPr>
              <w:t>ș</w:t>
            </w:r>
            <w:r w:rsidRPr="00AB51F7">
              <w:rPr>
                <w:rFonts w:cs="Calibri"/>
                <w:lang w:val="ro-RO"/>
              </w:rPr>
              <w:t>i eseuri</w:t>
            </w:r>
          </w:p>
        </w:tc>
        <w:tc>
          <w:tcPr>
            <w:tcW w:w="524" w:type="dxa"/>
          </w:tcPr>
          <w:p w14:paraId="05B0AAE0" w14:textId="0D66977B" w:rsidR="00E0255D" w:rsidRPr="00AB51F7" w:rsidRDefault="004333FE" w:rsidP="00080D22">
            <w:pPr>
              <w:pStyle w:val="NoSpacing"/>
              <w:spacing w:line="276" w:lineRule="auto"/>
              <w:rPr>
                <w:rFonts w:cs="Calibri"/>
                <w:lang w:val="ro-RO"/>
              </w:rPr>
            </w:pPr>
            <w:r>
              <w:rPr>
                <w:rFonts w:cs="Calibri"/>
                <w:lang w:val="ro-RO"/>
              </w:rPr>
              <w:t>30</w:t>
            </w:r>
          </w:p>
        </w:tc>
      </w:tr>
      <w:tr w:rsidR="00E0255D" w:rsidRPr="00AB51F7" w14:paraId="595F83C1" w14:textId="77777777" w:rsidTr="00802D13">
        <w:tc>
          <w:tcPr>
            <w:tcW w:w="8831" w:type="dxa"/>
            <w:gridSpan w:val="6"/>
          </w:tcPr>
          <w:p w14:paraId="15821CE7" w14:textId="06F41715" w:rsidR="00E0255D" w:rsidRPr="00AB51F7" w:rsidRDefault="00E0255D" w:rsidP="00080D22">
            <w:pPr>
              <w:pStyle w:val="NoSpacing"/>
              <w:spacing w:line="276" w:lineRule="auto"/>
              <w:rPr>
                <w:rFonts w:cs="Calibri"/>
                <w:lang w:val="ro-RO"/>
              </w:rPr>
            </w:pPr>
            <w:r w:rsidRPr="00AB51F7">
              <w:rPr>
                <w:rFonts w:cs="Calibri"/>
                <w:lang w:val="ro-RO"/>
              </w:rPr>
              <w:t>Tutorat</w:t>
            </w:r>
          </w:p>
        </w:tc>
        <w:tc>
          <w:tcPr>
            <w:tcW w:w="524" w:type="dxa"/>
          </w:tcPr>
          <w:p w14:paraId="3B9B8C3B" w14:textId="77777777" w:rsidR="00E0255D" w:rsidRPr="00AB51F7" w:rsidRDefault="00E0255D" w:rsidP="00080D22">
            <w:pPr>
              <w:pStyle w:val="NoSpacing"/>
              <w:spacing w:line="276" w:lineRule="auto"/>
              <w:rPr>
                <w:rFonts w:cs="Calibri"/>
                <w:lang w:val="ro-RO"/>
              </w:rPr>
            </w:pPr>
          </w:p>
        </w:tc>
      </w:tr>
      <w:tr w:rsidR="00E0255D" w:rsidRPr="00AB51F7" w14:paraId="513FE437" w14:textId="77777777" w:rsidTr="00802D13">
        <w:tc>
          <w:tcPr>
            <w:tcW w:w="8831" w:type="dxa"/>
            <w:gridSpan w:val="6"/>
          </w:tcPr>
          <w:p w14:paraId="404E7887" w14:textId="1EBAEC31" w:rsidR="00E0255D" w:rsidRPr="00AB51F7" w:rsidRDefault="00E0255D" w:rsidP="00080D22">
            <w:pPr>
              <w:pStyle w:val="NoSpacing"/>
              <w:spacing w:line="276" w:lineRule="auto"/>
              <w:rPr>
                <w:rFonts w:cs="Calibri"/>
                <w:lang w:val="ro-RO"/>
              </w:rPr>
            </w:pPr>
            <w:r w:rsidRPr="00AB51F7">
              <w:rPr>
                <w:rFonts w:cs="Calibri"/>
                <w:lang w:val="ro-RO"/>
              </w:rPr>
              <w:t>Examinări</w:t>
            </w:r>
            <w:r w:rsidR="00A80917" w:rsidRPr="00AB51F7">
              <w:rPr>
                <w:rStyle w:val="FootnoteReference"/>
                <w:rFonts w:cs="Calibri"/>
                <w:lang w:val="ro-RO"/>
              </w:rPr>
              <w:footnoteReference w:id="3"/>
            </w:r>
          </w:p>
        </w:tc>
        <w:tc>
          <w:tcPr>
            <w:tcW w:w="524" w:type="dxa"/>
          </w:tcPr>
          <w:p w14:paraId="1D729EB9" w14:textId="0E764ED8" w:rsidR="00E0255D" w:rsidRPr="00AB51F7" w:rsidRDefault="004333FE" w:rsidP="00080D22">
            <w:pPr>
              <w:pStyle w:val="NoSpacing"/>
              <w:spacing w:line="276" w:lineRule="auto"/>
              <w:rPr>
                <w:rFonts w:cs="Calibri"/>
                <w:lang w:val="ro-RO"/>
              </w:rPr>
            </w:pPr>
            <w:r>
              <w:rPr>
                <w:rFonts w:cs="Calibri"/>
                <w:lang w:val="ro-RO"/>
              </w:rPr>
              <w:t>4</w:t>
            </w:r>
          </w:p>
        </w:tc>
      </w:tr>
      <w:tr w:rsidR="00E0255D" w:rsidRPr="00AB51F7" w14:paraId="27036078" w14:textId="77777777" w:rsidTr="00802D13">
        <w:tc>
          <w:tcPr>
            <w:tcW w:w="8831" w:type="dxa"/>
            <w:gridSpan w:val="6"/>
          </w:tcPr>
          <w:p w14:paraId="1B22F6FD" w14:textId="4AAE2225" w:rsidR="00E0255D" w:rsidRPr="00AB51F7" w:rsidRDefault="00E0255D" w:rsidP="00080D22">
            <w:pPr>
              <w:pStyle w:val="NoSpacing"/>
              <w:spacing w:line="276" w:lineRule="auto"/>
              <w:rPr>
                <w:rFonts w:cs="Calibri"/>
                <w:lang w:val="ro-RO"/>
              </w:rPr>
            </w:pPr>
            <w:r w:rsidRPr="00AB51F7">
              <w:rPr>
                <w:rFonts w:cs="Calibri"/>
                <w:lang w:val="ro-RO"/>
              </w:rPr>
              <w:t>Alte activită</w:t>
            </w:r>
            <w:r w:rsidR="00C4385C" w:rsidRPr="00AB51F7">
              <w:rPr>
                <w:rFonts w:cs="Calibri"/>
                <w:lang w:val="ro-RO"/>
              </w:rPr>
              <w:t>ț</w:t>
            </w:r>
            <w:r w:rsidRPr="00AB51F7">
              <w:rPr>
                <w:rFonts w:cs="Calibri"/>
                <w:lang w:val="ro-RO"/>
              </w:rPr>
              <w:t>i</w:t>
            </w:r>
          </w:p>
        </w:tc>
        <w:tc>
          <w:tcPr>
            <w:tcW w:w="524" w:type="dxa"/>
          </w:tcPr>
          <w:p w14:paraId="2769F5B1" w14:textId="6D76A474" w:rsidR="00E0255D" w:rsidRPr="00AB51F7" w:rsidRDefault="00E0255D" w:rsidP="00080D22">
            <w:pPr>
              <w:pStyle w:val="NoSpacing"/>
              <w:spacing w:line="276" w:lineRule="auto"/>
              <w:rPr>
                <w:rFonts w:cs="Calibri"/>
                <w:lang w:val="ro-RO"/>
              </w:rPr>
            </w:pPr>
          </w:p>
        </w:tc>
      </w:tr>
      <w:tr w:rsidR="00E0255D" w:rsidRPr="00AB51F7" w14:paraId="601F6F7A" w14:textId="77777777" w:rsidTr="00802D13">
        <w:trPr>
          <w:gridAfter w:val="4"/>
          <w:wAfter w:w="4953" w:type="dxa"/>
        </w:trPr>
        <w:tc>
          <w:tcPr>
            <w:tcW w:w="3681" w:type="dxa"/>
          </w:tcPr>
          <w:p w14:paraId="479894EA" w14:textId="77777777" w:rsidR="00E0255D" w:rsidRPr="00AB51F7" w:rsidRDefault="00E0255D" w:rsidP="00080D22">
            <w:pPr>
              <w:pStyle w:val="NoSpacing"/>
              <w:spacing w:line="276" w:lineRule="auto"/>
              <w:rPr>
                <w:rFonts w:cs="Calibri"/>
                <w:bCs/>
                <w:lang w:val="ro-RO"/>
              </w:rPr>
            </w:pPr>
            <w:r w:rsidRPr="00AB51F7">
              <w:rPr>
                <w:rFonts w:cs="Calibri"/>
                <w:bCs/>
                <w:lang w:val="ro-RO"/>
              </w:rPr>
              <w:t>3.7 Total ore studiu individual</w:t>
            </w:r>
          </w:p>
        </w:tc>
        <w:tc>
          <w:tcPr>
            <w:tcW w:w="721" w:type="dxa"/>
            <w:gridSpan w:val="2"/>
          </w:tcPr>
          <w:p w14:paraId="4395AD20" w14:textId="77E3247B" w:rsidR="00E0255D" w:rsidRPr="00AB51F7" w:rsidRDefault="00AB311D" w:rsidP="00080D22">
            <w:pPr>
              <w:pStyle w:val="NoSpacing"/>
              <w:spacing w:line="276" w:lineRule="auto"/>
              <w:rPr>
                <w:rFonts w:cs="Calibri"/>
                <w:b/>
                <w:lang w:val="ro-RO"/>
              </w:rPr>
            </w:pPr>
            <w:r>
              <w:rPr>
                <w:rFonts w:cs="Calibri"/>
                <w:b/>
                <w:lang w:val="ro-RO"/>
              </w:rPr>
              <w:t>65</w:t>
            </w:r>
          </w:p>
        </w:tc>
      </w:tr>
      <w:tr w:rsidR="00E0255D" w:rsidRPr="00AB51F7" w14:paraId="0E0E0360" w14:textId="77777777" w:rsidTr="00802D13">
        <w:trPr>
          <w:gridAfter w:val="4"/>
          <w:wAfter w:w="4953" w:type="dxa"/>
        </w:trPr>
        <w:tc>
          <w:tcPr>
            <w:tcW w:w="3681" w:type="dxa"/>
          </w:tcPr>
          <w:p w14:paraId="310486C5" w14:textId="319470E6" w:rsidR="00E0255D" w:rsidRPr="00AB51F7" w:rsidRDefault="00E0255D" w:rsidP="00080D22">
            <w:pPr>
              <w:pStyle w:val="NoSpacing"/>
              <w:spacing w:line="276" w:lineRule="auto"/>
              <w:rPr>
                <w:rFonts w:cs="Calibri"/>
                <w:bCs/>
                <w:lang w:val="ro-RO"/>
              </w:rPr>
            </w:pPr>
            <w:r w:rsidRPr="00AB51F7">
              <w:rPr>
                <w:rFonts w:cs="Calibri"/>
                <w:bCs/>
                <w:lang w:val="ro-RO"/>
              </w:rPr>
              <w:t>3.8 Total ore pe semestru</w:t>
            </w:r>
            <w:r w:rsidR="00A80917" w:rsidRPr="00AB51F7">
              <w:rPr>
                <w:rStyle w:val="FootnoteReference"/>
                <w:rFonts w:cs="Calibri"/>
                <w:bCs/>
                <w:lang w:val="ro-RO"/>
              </w:rPr>
              <w:footnoteReference w:id="4"/>
            </w:r>
          </w:p>
        </w:tc>
        <w:tc>
          <w:tcPr>
            <w:tcW w:w="721" w:type="dxa"/>
            <w:gridSpan w:val="2"/>
          </w:tcPr>
          <w:p w14:paraId="15B2F92D" w14:textId="45B1455B" w:rsidR="00E0255D" w:rsidRPr="00AB51F7" w:rsidRDefault="004333FE" w:rsidP="00080D22">
            <w:pPr>
              <w:pStyle w:val="NoSpacing"/>
              <w:spacing w:line="276" w:lineRule="auto"/>
              <w:rPr>
                <w:rFonts w:cs="Calibri"/>
                <w:b/>
                <w:lang w:val="ro-RO"/>
              </w:rPr>
            </w:pPr>
            <w:r>
              <w:rPr>
                <w:rFonts w:cs="Calibri"/>
                <w:b/>
                <w:lang w:val="ro-RO"/>
              </w:rPr>
              <w:t>125</w:t>
            </w:r>
          </w:p>
        </w:tc>
      </w:tr>
      <w:tr w:rsidR="00E0255D" w:rsidRPr="00AB51F7" w14:paraId="0543F2FB" w14:textId="77777777" w:rsidTr="00802D13">
        <w:trPr>
          <w:gridAfter w:val="4"/>
          <w:wAfter w:w="4953" w:type="dxa"/>
        </w:trPr>
        <w:tc>
          <w:tcPr>
            <w:tcW w:w="3681" w:type="dxa"/>
          </w:tcPr>
          <w:p w14:paraId="4AA42D0D" w14:textId="77777777" w:rsidR="00E0255D" w:rsidRPr="00AB51F7" w:rsidRDefault="00E0255D" w:rsidP="00080D22">
            <w:pPr>
              <w:pStyle w:val="NoSpacing"/>
              <w:spacing w:line="276" w:lineRule="auto"/>
              <w:rPr>
                <w:rFonts w:cs="Calibri"/>
                <w:bCs/>
                <w:lang w:val="ro-RO"/>
              </w:rPr>
            </w:pPr>
            <w:r w:rsidRPr="00AB51F7">
              <w:rPr>
                <w:rFonts w:cs="Calibri"/>
                <w:bCs/>
                <w:lang w:val="ro-RO"/>
              </w:rPr>
              <w:t>3.9 Numărul de credite</w:t>
            </w:r>
          </w:p>
        </w:tc>
        <w:tc>
          <w:tcPr>
            <w:tcW w:w="721" w:type="dxa"/>
            <w:gridSpan w:val="2"/>
          </w:tcPr>
          <w:p w14:paraId="176127E3" w14:textId="3A573C3A" w:rsidR="00E0255D" w:rsidRPr="00AB51F7" w:rsidRDefault="004333FE" w:rsidP="00080D22">
            <w:pPr>
              <w:pStyle w:val="NoSpacing"/>
              <w:spacing w:line="276" w:lineRule="auto"/>
              <w:rPr>
                <w:rFonts w:cs="Calibri"/>
                <w:b/>
                <w:lang w:val="ro-RO"/>
              </w:rPr>
            </w:pPr>
            <w:r>
              <w:rPr>
                <w:rFonts w:cs="Calibri"/>
                <w:b/>
                <w:lang w:val="ro-RO"/>
              </w:rPr>
              <w:t>5</w:t>
            </w:r>
          </w:p>
        </w:tc>
      </w:tr>
    </w:tbl>
    <w:p w14:paraId="2AFF86C3" w14:textId="77777777" w:rsidR="00C4385C" w:rsidRPr="00AB51F7" w:rsidRDefault="00C4385C" w:rsidP="00C4385C">
      <w:pPr>
        <w:pStyle w:val="ListParagraph"/>
        <w:spacing w:line="276" w:lineRule="auto"/>
        <w:ind w:left="714"/>
        <w:rPr>
          <w:rFonts w:ascii="Calibri" w:hAnsi="Calibri" w:cs="Calibri"/>
          <w:b/>
          <w:sz w:val="20"/>
          <w:szCs w:val="20"/>
        </w:rPr>
      </w:pPr>
    </w:p>
    <w:p w14:paraId="1ACD2D8D" w14:textId="1FDA7BE4" w:rsidR="00E0255D" w:rsidRPr="00AB311D" w:rsidRDefault="00E0255D" w:rsidP="00AB311D">
      <w:pPr>
        <w:spacing w:line="276" w:lineRule="auto"/>
        <w:rPr>
          <w:rFonts w:ascii="Calibri" w:hAnsi="Calibri" w:cs="Calibri"/>
          <w:b/>
        </w:rPr>
      </w:pPr>
    </w:p>
    <w:p w14:paraId="09E088BA" w14:textId="77777777" w:rsidR="00AB311D" w:rsidRPr="00C4385C" w:rsidRDefault="00AB311D" w:rsidP="00AB311D">
      <w:pPr>
        <w:pStyle w:val="ListParagraph"/>
        <w:numPr>
          <w:ilvl w:val="0"/>
          <w:numId w:val="26"/>
        </w:numPr>
        <w:spacing w:line="276" w:lineRule="auto"/>
        <w:ind w:left="714" w:hanging="357"/>
        <w:rPr>
          <w:rFonts w:asciiTheme="minorHAnsi" w:hAnsiTheme="minorHAnsi" w:cstheme="minorHAnsi"/>
          <w:b/>
        </w:rPr>
      </w:pPr>
      <w:r w:rsidRPr="00C4385C">
        <w:rPr>
          <w:rFonts w:asciiTheme="minorHAnsi" w:hAnsiTheme="minorHAnsi" w:cstheme="minorHAnsi"/>
          <w:b/>
        </w:rPr>
        <w:t>Precondi</w:t>
      </w:r>
      <w:r>
        <w:rPr>
          <w:rFonts w:asciiTheme="minorHAnsi" w:hAnsiTheme="minorHAnsi" w:cstheme="minorHAnsi"/>
          <w:b/>
        </w:rPr>
        <w:t>ț</w:t>
      </w:r>
      <w:r w:rsidRPr="00C4385C">
        <w:rPr>
          <w:rFonts w:asciiTheme="minorHAnsi" w:hAnsiTheme="minorHAnsi" w:cstheme="minorHAnsi"/>
          <w:b/>
        </w:rPr>
        <w:t>ii (acolo unde este cazul)</w:t>
      </w:r>
    </w:p>
    <w:tbl>
      <w:tblPr>
        <w:tblW w:w="9389"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5"/>
        <w:gridCol w:w="7404"/>
      </w:tblGrid>
      <w:tr w:rsidR="00AB311D" w:rsidRPr="00C4385C" w14:paraId="081433E3" w14:textId="77777777" w:rsidTr="00366452">
        <w:tc>
          <w:tcPr>
            <w:tcW w:w="1985" w:type="dxa"/>
          </w:tcPr>
          <w:p w14:paraId="05E9EE50" w14:textId="77777777" w:rsidR="00AB311D" w:rsidRPr="00C4385C" w:rsidRDefault="00AB311D" w:rsidP="00366452">
            <w:pPr>
              <w:pStyle w:val="NoSpacing"/>
              <w:spacing w:line="276" w:lineRule="auto"/>
              <w:rPr>
                <w:rFonts w:asciiTheme="minorHAnsi" w:hAnsiTheme="minorHAnsi" w:cstheme="minorHAnsi"/>
                <w:lang w:val="ro-RO"/>
              </w:rPr>
            </w:pPr>
            <w:r w:rsidRPr="00C4385C">
              <w:rPr>
                <w:rFonts w:asciiTheme="minorHAnsi" w:hAnsiTheme="minorHAnsi" w:cstheme="minorHAnsi"/>
                <w:lang w:val="ro-RO"/>
              </w:rPr>
              <w:lastRenderedPageBreak/>
              <w:t>4.1 de curriculum</w:t>
            </w:r>
          </w:p>
        </w:tc>
        <w:tc>
          <w:tcPr>
            <w:tcW w:w="7404" w:type="dxa"/>
          </w:tcPr>
          <w:p w14:paraId="7A682303" w14:textId="77777777" w:rsidR="00AB311D" w:rsidRPr="00C4385C" w:rsidRDefault="00AB311D" w:rsidP="00366452">
            <w:pPr>
              <w:pStyle w:val="NoSpacing"/>
              <w:numPr>
                <w:ilvl w:val="0"/>
                <w:numId w:val="28"/>
              </w:numPr>
              <w:spacing w:line="276" w:lineRule="auto"/>
              <w:ind w:hanging="686"/>
              <w:rPr>
                <w:rFonts w:asciiTheme="minorHAnsi" w:hAnsiTheme="minorHAnsi" w:cstheme="minorHAnsi"/>
                <w:lang w:val="ro-RO"/>
              </w:rPr>
            </w:pPr>
            <w:r>
              <w:rPr>
                <w:rFonts w:asciiTheme="minorHAnsi" w:hAnsiTheme="minorHAnsi" w:cstheme="minorHAnsi"/>
                <w:lang w:val="ro-RO"/>
              </w:rPr>
              <w:t>Nu este cazul</w:t>
            </w:r>
          </w:p>
        </w:tc>
      </w:tr>
      <w:tr w:rsidR="00AB311D" w:rsidRPr="00C4385C" w14:paraId="33DC2AE9" w14:textId="77777777" w:rsidTr="00366452">
        <w:tc>
          <w:tcPr>
            <w:tcW w:w="1985" w:type="dxa"/>
          </w:tcPr>
          <w:p w14:paraId="0A174071" w14:textId="77777777" w:rsidR="00AB311D" w:rsidRPr="00C4385C" w:rsidRDefault="00AB311D" w:rsidP="00366452">
            <w:pPr>
              <w:pStyle w:val="NoSpacing"/>
              <w:spacing w:line="276" w:lineRule="auto"/>
              <w:rPr>
                <w:rFonts w:asciiTheme="minorHAnsi" w:hAnsiTheme="minorHAnsi" w:cstheme="minorHAnsi"/>
                <w:lang w:val="ro-RO"/>
              </w:rPr>
            </w:pPr>
            <w:r w:rsidRPr="00C4385C">
              <w:rPr>
                <w:rFonts w:asciiTheme="minorHAnsi" w:hAnsiTheme="minorHAnsi" w:cstheme="minorHAnsi"/>
                <w:lang w:val="ro-RO"/>
              </w:rPr>
              <w:t>4.2 de competen</w:t>
            </w:r>
            <w:r>
              <w:rPr>
                <w:rFonts w:asciiTheme="minorHAnsi" w:hAnsiTheme="minorHAnsi" w:cstheme="minorHAnsi"/>
                <w:lang w:val="ro-RO"/>
              </w:rPr>
              <w:t>ț</w:t>
            </w:r>
            <w:r w:rsidRPr="00C4385C">
              <w:rPr>
                <w:rFonts w:asciiTheme="minorHAnsi" w:hAnsiTheme="minorHAnsi" w:cstheme="minorHAnsi"/>
                <w:lang w:val="ro-RO"/>
              </w:rPr>
              <w:t>e</w:t>
            </w:r>
          </w:p>
        </w:tc>
        <w:tc>
          <w:tcPr>
            <w:tcW w:w="7404" w:type="dxa"/>
          </w:tcPr>
          <w:p w14:paraId="390FF2A3" w14:textId="77777777" w:rsidR="00AB311D" w:rsidRPr="00C4385C" w:rsidRDefault="00AB311D" w:rsidP="00366452">
            <w:pPr>
              <w:pStyle w:val="NoSpacing"/>
              <w:numPr>
                <w:ilvl w:val="0"/>
                <w:numId w:val="28"/>
              </w:numPr>
              <w:spacing w:line="276" w:lineRule="auto"/>
              <w:ind w:hanging="686"/>
              <w:rPr>
                <w:rFonts w:asciiTheme="minorHAnsi" w:hAnsiTheme="minorHAnsi" w:cstheme="minorHAnsi"/>
                <w:lang w:val="ro-RO"/>
              </w:rPr>
            </w:pPr>
            <w:r>
              <w:rPr>
                <w:rFonts w:asciiTheme="minorHAnsi" w:hAnsiTheme="minorHAnsi" w:cstheme="minorHAnsi"/>
                <w:lang w:val="ro-RO"/>
              </w:rPr>
              <w:t xml:space="preserve">Competențe de bază în scriere academică, în special utilizarea adecvată a referințelor bibliografice în text și la bibliografie. </w:t>
            </w:r>
          </w:p>
        </w:tc>
      </w:tr>
    </w:tbl>
    <w:p w14:paraId="2067025D" w14:textId="77777777" w:rsidR="00AB311D" w:rsidRPr="00C40863" w:rsidRDefault="00AB311D" w:rsidP="00AB311D">
      <w:pPr>
        <w:spacing w:line="276" w:lineRule="auto"/>
        <w:rPr>
          <w:rFonts w:asciiTheme="minorHAnsi" w:hAnsiTheme="minorHAnsi" w:cstheme="minorHAnsi"/>
          <w:b/>
        </w:rPr>
      </w:pPr>
    </w:p>
    <w:p w14:paraId="2AD27BD5" w14:textId="77777777" w:rsidR="00AB311D" w:rsidRPr="00C4385C" w:rsidRDefault="00AB311D" w:rsidP="00AB311D">
      <w:pPr>
        <w:pStyle w:val="ListParagraph"/>
        <w:numPr>
          <w:ilvl w:val="0"/>
          <w:numId w:val="26"/>
        </w:numPr>
        <w:spacing w:line="276" w:lineRule="auto"/>
        <w:ind w:left="714" w:hanging="357"/>
        <w:rPr>
          <w:rFonts w:asciiTheme="minorHAnsi" w:hAnsiTheme="minorHAnsi" w:cstheme="minorHAnsi"/>
          <w:b/>
        </w:rPr>
      </w:pPr>
      <w:r w:rsidRPr="00C4385C">
        <w:rPr>
          <w:rFonts w:asciiTheme="minorHAnsi" w:hAnsiTheme="minorHAnsi" w:cstheme="minorHAnsi"/>
          <w:b/>
        </w:rPr>
        <w:t>Condi</w:t>
      </w:r>
      <w:r>
        <w:rPr>
          <w:rFonts w:asciiTheme="minorHAnsi" w:hAnsiTheme="minorHAnsi" w:cstheme="minorHAnsi"/>
          <w:b/>
        </w:rPr>
        <w:t>ț</w:t>
      </w:r>
      <w:r w:rsidRPr="00C4385C">
        <w:rPr>
          <w:rFonts w:asciiTheme="minorHAnsi" w:hAnsiTheme="minorHAnsi" w:cstheme="minorHAnsi"/>
          <w:b/>
        </w:rPr>
        <w:t>ii (acolo unde este cazul)</w:t>
      </w:r>
    </w:p>
    <w:tbl>
      <w:tblPr>
        <w:tblW w:w="9389"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64"/>
        <w:gridCol w:w="6525"/>
      </w:tblGrid>
      <w:tr w:rsidR="00AB311D" w:rsidRPr="00C4385C" w14:paraId="48FE38A3" w14:textId="77777777" w:rsidTr="00366452">
        <w:tc>
          <w:tcPr>
            <w:tcW w:w="2864" w:type="dxa"/>
          </w:tcPr>
          <w:p w14:paraId="67E5703F" w14:textId="77777777" w:rsidR="00AB311D" w:rsidRPr="00C4385C" w:rsidRDefault="00AB311D" w:rsidP="00366452">
            <w:pPr>
              <w:pStyle w:val="NoSpacing"/>
              <w:spacing w:line="360" w:lineRule="auto"/>
              <w:rPr>
                <w:rFonts w:asciiTheme="minorHAnsi" w:hAnsiTheme="minorHAnsi" w:cstheme="minorHAnsi"/>
                <w:lang w:val="ro-RO"/>
              </w:rPr>
            </w:pPr>
            <w:r w:rsidRPr="00C4385C">
              <w:rPr>
                <w:rFonts w:asciiTheme="minorHAnsi" w:hAnsiTheme="minorHAnsi" w:cstheme="minorHAnsi"/>
                <w:lang w:val="ro-RO"/>
              </w:rPr>
              <w:t>5.1 de desfă</w:t>
            </w:r>
            <w:r>
              <w:rPr>
                <w:rFonts w:asciiTheme="minorHAnsi" w:hAnsiTheme="minorHAnsi" w:cstheme="minorHAnsi"/>
                <w:lang w:val="ro-RO"/>
              </w:rPr>
              <w:t>ș</w:t>
            </w:r>
            <w:r w:rsidRPr="00C4385C">
              <w:rPr>
                <w:rFonts w:asciiTheme="minorHAnsi" w:hAnsiTheme="minorHAnsi" w:cstheme="minorHAnsi"/>
                <w:lang w:val="ro-RO"/>
              </w:rPr>
              <w:t xml:space="preserve">urare a </w:t>
            </w:r>
            <w:r>
              <w:rPr>
                <w:rFonts w:asciiTheme="minorHAnsi" w:hAnsiTheme="minorHAnsi" w:cstheme="minorHAnsi"/>
                <w:lang w:val="ro-RO"/>
              </w:rPr>
              <w:t>cursului</w:t>
            </w:r>
          </w:p>
        </w:tc>
        <w:tc>
          <w:tcPr>
            <w:tcW w:w="6525" w:type="dxa"/>
          </w:tcPr>
          <w:p w14:paraId="681000DE" w14:textId="054D9C6F" w:rsidR="00AB311D" w:rsidRPr="00C4385C" w:rsidRDefault="00AB311D" w:rsidP="00366452">
            <w:pPr>
              <w:pStyle w:val="NoSpacing"/>
              <w:rPr>
                <w:rFonts w:asciiTheme="minorHAnsi" w:hAnsiTheme="minorHAnsi" w:cstheme="minorHAnsi"/>
                <w:lang w:val="ro-RO"/>
              </w:rPr>
            </w:pPr>
            <w:r w:rsidRPr="00D35EFF">
              <w:rPr>
                <w:color w:val="000000"/>
                <w:lang w:val="ro-RO"/>
              </w:rPr>
              <w:t xml:space="preserve">Suportul de curs (format </w:t>
            </w:r>
            <w:proofErr w:type="spellStart"/>
            <w:r w:rsidRPr="00D35EFF">
              <w:rPr>
                <w:color w:val="000000"/>
                <w:lang w:val="ro-RO"/>
              </w:rPr>
              <w:t>ppt</w:t>
            </w:r>
            <w:proofErr w:type="spellEnd"/>
            <w:r w:rsidRPr="00D35EFF">
              <w:rPr>
                <w:color w:val="000000"/>
                <w:lang w:val="ro-RO"/>
              </w:rPr>
              <w:t>) și resursele bibliografice necesare participării active la curs și seminar vor fi postate pe Google Classroom</w:t>
            </w:r>
            <w:r w:rsidRPr="00F70CE3">
              <w:rPr>
                <w:rFonts w:cs="Calibri"/>
                <w:lang w:val="ro-RO"/>
              </w:rPr>
              <w:t>.</w:t>
            </w:r>
            <w:r w:rsidRPr="00F70CE3">
              <w:rPr>
                <w:lang w:val="ro-RO"/>
              </w:rPr>
              <w:t xml:space="preserve"> </w:t>
            </w:r>
            <w:r>
              <w:rPr>
                <w:lang w:val="ro-RO"/>
              </w:rPr>
              <w:t xml:space="preserve">Anumite teme (care necesită verificare </w:t>
            </w:r>
            <w:proofErr w:type="spellStart"/>
            <w:r>
              <w:rPr>
                <w:lang w:val="ro-RO"/>
              </w:rPr>
              <w:t>turniit</w:t>
            </w:r>
            <w:proofErr w:type="spellEnd"/>
            <w:r>
              <w:rPr>
                <w:lang w:val="ro-RO"/>
              </w:rPr>
              <w:t xml:space="preserve">) vor fi postate pe </w:t>
            </w:r>
            <w:proofErr w:type="spellStart"/>
            <w:r>
              <w:rPr>
                <w:lang w:val="ro-RO"/>
              </w:rPr>
              <w:t>elearning</w:t>
            </w:r>
            <w:proofErr w:type="spellEnd"/>
            <w:r>
              <w:rPr>
                <w:lang w:val="ro-RO"/>
              </w:rPr>
              <w:t xml:space="preserve">. </w:t>
            </w:r>
          </w:p>
        </w:tc>
      </w:tr>
      <w:tr w:rsidR="00AB311D" w:rsidRPr="00C4385C" w14:paraId="4705D2CF" w14:textId="77777777" w:rsidTr="00366452">
        <w:tc>
          <w:tcPr>
            <w:tcW w:w="2864" w:type="dxa"/>
          </w:tcPr>
          <w:p w14:paraId="5BCFA5F2" w14:textId="77777777" w:rsidR="00AB311D" w:rsidRPr="00C4385C" w:rsidRDefault="00AB311D" w:rsidP="00366452">
            <w:pPr>
              <w:pStyle w:val="NoSpacing"/>
              <w:spacing w:line="360" w:lineRule="auto"/>
              <w:rPr>
                <w:rFonts w:asciiTheme="minorHAnsi" w:hAnsiTheme="minorHAnsi" w:cstheme="minorHAnsi"/>
                <w:lang w:val="ro-RO"/>
              </w:rPr>
            </w:pPr>
            <w:r w:rsidRPr="00C4385C">
              <w:rPr>
                <w:rFonts w:asciiTheme="minorHAnsi" w:hAnsiTheme="minorHAnsi" w:cstheme="minorHAnsi"/>
                <w:lang w:val="ro-RO"/>
              </w:rPr>
              <w:t>5.</w:t>
            </w:r>
            <w:r>
              <w:rPr>
                <w:rFonts w:asciiTheme="minorHAnsi" w:hAnsiTheme="minorHAnsi" w:cstheme="minorHAnsi"/>
                <w:lang w:val="ro-RO"/>
              </w:rPr>
              <w:t>2</w:t>
            </w:r>
            <w:r w:rsidRPr="00C4385C">
              <w:rPr>
                <w:rFonts w:asciiTheme="minorHAnsi" w:hAnsiTheme="minorHAnsi" w:cstheme="minorHAnsi"/>
                <w:lang w:val="ro-RO"/>
              </w:rPr>
              <w:t xml:space="preserve"> de desfă</w:t>
            </w:r>
            <w:r>
              <w:rPr>
                <w:rFonts w:asciiTheme="minorHAnsi" w:hAnsiTheme="minorHAnsi" w:cstheme="minorHAnsi"/>
                <w:lang w:val="ro-RO"/>
              </w:rPr>
              <w:t>ș</w:t>
            </w:r>
            <w:r w:rsidRPr="00C4385C">
              <w:rPr>
                <w:rFonts w:asciiTheme="minorHAnsi" w:hAnsiTheme="minorHAnsi" w:cstheme="minorHAnsi"/>
                <w:lang w:val="ro-RO"/>
              </w:rPr>
              <w:t xml:space="preserve">urare a </w:t>
            </w:r>
            <w:r>
              <w:rPr>
                <w:rFonts w:asciiTheme="minorHAnsi" w:hAnsiTheme="minorHAnsi" w:cstheme="minorHAnsi"/>
                <w:lang w:val="ro-RO"/>
              </w:rPr>
              <w:t>seminarului / laboratorului</w:t>
            </w:r>
          </w:p>
        </w:tc>
        <w:tc>
          <w:tcPr>
            <w:tcW w:w="6525" w:type="dxa"/>
          </w:tcPr>
          <w:p w14:paraId="481E21DC" w14:textId="77777777" w:rsidR="00AB311D" w:rsidRPr="000B5A0F" w:rsidRDefault="00AB311D" w:rsidP="00366452">
            <w:pPr>
              <w:pStyle w:val="NoSpacing"/>
              <w:rPr>
                <w:rFonts w:asciiTheme="minorHAnsi" w:hAnsiTheme="minorHAnsi" w:cstheme="minorHAnsi"/>
                <w:lang w:val="ro-RO"/>
              </w:rPr>
            </w:pPr>
            <w:r w:rsidRPr="000B5A0F">
              <w:rPr>
                <w:color w:val="000000"/>
                <w:lang w:val="ro-RO"/>
              </w:rPr>
              <w:t xml:space="preserve">Acces la internet pentru postarea temelor de seminar pe Google Classroom și accesarea materialelor suport. Pachet </w:t>
            </w:r>
            <w:proofErr w:type="spellStart"/>
            <w:r w:rsidRPr="000B5A0F">
              <w:rPr>
                <w:color w:val="000000"/>
                <w:lang w:val="ro-RO"/>
              </w:rPr>
              <w:t>MsOffice</w:t>
            </w:r>
            <w:proofErr w:type="spellEnd"/>
            <w:r w:rsidRPr="000B5A0F">
              <w:rPr>
                <w:color w:val="000000"/>
                <w:lang w:val="ro-RO"/>
              </w:rPr>
              <w:t xml:space="preserve"> pentru realizarea temel</w:t>
            </w:r>
            <w:r>
              <w:rPr>
                <w:color w:val="000000"/>
                <w:lang w:val="ro-RO"/>
              </w:rPr>
              <w:t xml:space="preserve">or de seminar. </w:t>
            </w:r>
          </w:p>
        </w:tc>
      </w:tr>
    </w:tbl>
    <w:p w14:paraId="013EF099" w14:textId="77777777" w:rsidR="00AB311D" w:rsidRPr="00AB51F7" w:rsidRDefault="00AB311D" w:rsidP="00AB311D">
      <w:pPr>
        <w:pStyle w:val="ListParagraph"/>
        <w:spacing w:line="276" w:lineRule="auto"/>
        <w:ind w:left="714"/>
        <w:rPr>
          <w:rFonts w:ascii="Calibri" w:hAnsi="Calibri" w:cs="Calibri"/>
          <w:b/>
        </w:rPr>
      </w:pPr>
    </w:p>
    <w:p w14:paraId="4BEB7A39" w14:textId="77777777" w:rsidR="00AB311D" w:rsidRPr="00802D13" w:rsidRDefault="00AB311D" w:rsidP="00AB311D">
      <w:pPr>
        <w:spacing w:line="276" w:lineRule="auto"/>
        <w:rPr>
          <w:rFonts w:asciiTheme="minorHAnsi" w:hAnsiTheme="minorHAnsi" w:cstheme="minorHAnsi"/>
          <w:b/>
        </w:rPr>
      </w:pPr>
    </w:p>
    <w:p w14:paraId="23BCCAB4" w14:textId="7EC456B5" w:rsidR="00AB311D" w:rsidRPr="00C4385C" w:rsidRDefault="00AB311D" w:rsidP="00577713">
      <w:pPr>
        <w:pStyle w:val="ListParagraph"/>
        <w:numPr>
          <w:ilvl w:val="0"/>
          <w:numId w:val="26"/>
        </w:numPr>
        <w:spacing w:line="276" w:lineRule="auto"/>
        <w:rPr>
          <w:rFonts w:asciiTheme="minorHAnsi" w:hAnsiTheme="minorHAnsi" w:cstheme="minorHAnsi"/>
          <w:b/>
        </w:rPr>
      </w:pPr>
      <w:r w:rsidRPr="00C94D71">
        <w:rPr>
          <w:rFonts w:asciiTheme="minorHAnsi" w:hAnsiTheme="minorHAnsi" w:cstheme="minorHAnsi"/>
          <w:b/>
        </w:rPr>
        <w:t>Obiectivele disciplinei - rezultate așteptate ale învățării la formarea cărora contribuie parcurgerea și promovarea disciplinei</w:t>
      </w:r>
    </w:p>
    <w:tbl>
      <w:tblPr>
        <w:tblW w:w="9389"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9"/>
        <w:gridCol w:w="7690"/>
      </w:tblGrid>
      <w:tr w:rsidR="00AB311D" w:rsidRPr="00C4385C" w14:paraId="3BBC1272" w14:textId="77777777" w:rsidTr="00577713">
        <w:trPr>
          <w:cantSplit/>
          <w:trHeight w:val="890"/>
        </w:trPr>
        <w:tc>
          <w:tcPr>
            <w:tcW w:w="1699" w:type="dxa"/>
            <w:vAlign w:val="center"/>
          </w:tcPr>
          <w:p w14:paraId="1CB927BF" w14:textId="77777777" w:rsidR="00AB311D" w:rsidRPr="00C4385C" w:rsidRDefault="00AB311D" w:rsidP="00366452">
            <w:pPr>
              <w:pStyle w:val="NoSpacing"/>
              <w:jc w:val="center"/>
              <w:rPr>
                <w:rFonts w:asciiTheme="minorHAnsi" w:hAnsiTheme="minorHAnsi" w:cstheme="minorHAnsi"/>
                <w:lang w:val="ro-RO"/>
              </w:rPr>
            </w:pPr>
            <w:r>
              <w:rPr>
                <w:rFonts w:asciiTheme="minorHAnsi" w:hAnsiTheme="minorHAnsi" w:cstheme="minorHAnsi"/>
                <w:lang w:val="ro-RO"/>
              </w:rPr>
              <w:t>Cunoștințe</w:t>
            </w:r>
          </w:p>
        </w:tc>
        <w:tc>
          <w:tcPr>
            <w:tcW w:w="7690" w:type="dxa"/>
          </w:tcPr>
          <w:p w14:paraId="3CD350D0" w14:textId="77777777" w:rsidR="0012263C" w:rsidRDefault="0012263C" w:rsidP="0012263C">
            <w:r w:rsidRPr="0036664E">
              <w:rPr>
                <w:rFonts w:ascii="Aptos Narrow" w:hAnsi="Aptos Narrow"/>
                <w:color w:val="000000"/>
                <w:sz w:val="22"/>
                <w:lang w:val="en-RO"/>
              </w:rPr>
              <w:t>C1C2</w:t>
            </w:r>
            <w:r>
              <w:rPr>
                <w:rFonts w:ascii="Aptos Narrow" w:hAnsi="Aptos Narrow"/>
                <w:color w:val="000000"/>
                <w:sz w:val="22"/>
                <w:lang w:val="en-RO"/>
              </w:rPr>
              <w:t xml:space="preserve">: </w:t>
            </w:r>
            <w:r w:rsidRPr="000540DF">
              <w:rPr>
                <w:rFonts w:ascii="Aptos Narrow" w:hAnsi="Aptos Narrow"/>
                <w:color w:val="000000"/>
                <w:sz w:val="22"/>
                <w:lang w:val="en-RO"/>
              </w:rPr>
              <w:t>Descrie conceptele, teoriile, principiile, procedeele şi metodele specifice domeniului educațional</w:t>
            </w:r>
            <w:r>
              <w:rPr>
                <w:rFonts w:ascii="Aptos Narrow" w:hAnsi="Aptos Narrow"/>
                <w:color w:val="000000"/>
                <w:sz w:val="22"/>
                <w:lang w:val="en-RO"/>
              </w:rPr>
              <w:t>.</w:t>
            </w:r>
          </w:p>
          <w:p w14:paraId="11D00153" w14:textId="77777777" w:rsidR="0012263C" w:rsidRDefault="0012263C" w:rsidP="0012263C">
            <w:pPr>
              <w:rPr>
                <w:rFonts w:ascii="Aptos Narrow" w:hAnsi="Aptos Narrow"/>
                <w:color w:val="000000"/>
                <w:sz w:val="22"/>
                <w:lang w:val="en-RO"/>
              </w:rPr>
            </w:pPr>
            <w:r w:rsidRPr="0036664E">
              <w:rPr>
                <w:rFonts w:ascii="Aptos Narrow" w:hAnsi="Aptos Narrow"/>
                <w:color w:val="000000"/>
                <w:sz w:val="22"/>
                <w:lang w:val="en-RO"/>
              </w:rPr>
              <w:t>CSPe7C1</w:t>
            </w:r>
            <w:r>
              <w:rPr>
                <w:rFonts w:ascii="Aptos Narrow" w:hAnsi="Aptos Narrow"/>
                <w:color w:val="000000"/>
                <w:sz w:val="22"/>
                <w:lang w:val="en-RO"/>
              </w:rPr>
              <w:t xml:space="preserve">: </w:t>
            </w:r>
            <w:r w:rsidRPr="0036664E">
              <w:rPr>
                <w:rFonts w:ascii="Aptos Narrow" w:hAnsi="Aptos Narrow"/>
                <w:color w:val="000000"/>
                <w:sz w:val="22"/>
                <w:lang w:val="en-RO"/>
              </w:rPr>
              <w:t>Cunoaște și înțelege critic metodele de cercetare educațională calitativă (interviurile, grupurile de reflectie, analiza textului, observatiile si studiile de caz etc.), precum și evaluează critic aplicabilitatea lor la contexte de cervetare</w:t>
            </w:r>
          </w:p>
          <w:p w14:paraId="73CF84BF" w14:textId="77777777" w:rsidR="0012263C" w:rsidRDefault="0012263C" w:rsidP="0012263C">
            <w:r w:rsidRPr="0036664E">
              <w:rPr>
                <w:rFonts w:ascii="Aptos Narrow" w:hAnsi="Aptos Narrow"/>
                <w:color w:val="000000"/>
                <w:sz w:val="22"/>
                <w:lang w:val="en-RO"/>
              </w:rPr>
              <w:t>CSPe16C1</w:t>
            </w:r>
            <w:r>
              <w:rPr>
                <w:rFonts w:ascii="Aptos Narrow" w:hAnsi="Aptos Narrow"/>
                <w:color w:val="000000"/>
                <w:sz w:val="22"/>
                <w:lang w:val="en-RO"/>
              </w:rPr>
              <w:t xml:space="preserve">: </w:t>
            </w:r>
            <w:r w:rsidRPr="000540DF">
              <w:rPr>
                <w:rFonts w:ascii="Aptos Narrow" w:hAnsi="Aptos Narrow"/>
                <w:color w:val="000000"/>
                <w:sz w:val="22"/>
                <w:lang w:val="en-RO"/>
              </w:rPr>
              <w:t>Cunoaște și înțelege critic sistemul școlar și de educație.</w:t>
            </w:r>
          </w:p>
          <w:p w14:paraId="6959F941" w14:textId="0440BCE8" w:rsidR="00AB311D" w:rsidRPr="0012263C" w:rsidRDefault="0012263C" w:rsidP="0012263C">
            <w:pPr>
              <w:rPr>
                <w:rFonts w:ascii="Aptos Narrow" w:hAnsi="Aptos Narrow"/>
                <w:color w:val="000000"/>
                <w:sz w:val="22"/>
                <w:lang w:val="en-RO"/>
              </w:rPr>
            </w:pPr>
            <w:r w:rsidRPr="0036664E">
              <w:rPr>
                <w:rFonts w:ascii="Aptos Narrow" w:hAnsi="Aptos Narrow"/>
                <w:color w:val="000000"/>
                <w:sz w:val="22"/>
                <w:lang w:val="en-RO"/>
              </w:rPr>
              <w:t>CSPe16C2</w:t>
            </w:r>
            <w:r>
              <w:rPr>
                <w:rFonts w:ascii="Aptos Narrow" w:hAnsi="Aptos Narrow"/>
                <w:color w:val="000000"/>
                <w:sz w:val="22"/>
                <w:lang w:val="en-RO"/>
              </w:rPr>
              <w:t xml:space="preserve">: </w:t>
            </w:r>
            <w:r w:rsidRPr="000540DF">
              <w:rPr>
                <w:rFonts w:ascii="Aptos Narrow" w:hAnsi="Aptos Narrow"/>
                <w:color w:val="000000"/>
                <w:sz w:val="22"/>
                <w:lang w:val="en-RO"/>
              </w:rPr>
              <w:t>Cunoaște și înțelege critic aspecte care țin de particularitățile sociale ale grupurilor care participă la educație (relatia dintre originea culturala a elevilor si oportunitatile educationale ale acestora, programele de ucenicie sau obiectivele educatiei adultilor).</w:t>
            </w:r>
          </w:p>
        </w:tc>
      </w:tr>
      <w:tr w:rsidR="00AB311D" w:rsidRPr="00C4385C" w14:paraId="0B1B08C6" w14:textId="77777777" w:rsidTr="00577713">
        <w:trPr>
          <w:cantSplit/>
          <w:trHeight w:val="831"/>
        </w:trPr>
        <w:tc>
          <w:tcPr>
            <w:tcW w:w="1699" w:type="dxa"/>
            <w:vAlign w:val="center"/>
          </w:tcPr>
          <w:p w14:paraId="391C8578" w14:textId="77777777" w:rsidR="00AB311D" w:rsidRPr="00C4385C" w:rsidRDefault="00AB311D" w:rsidP="00366452">
            <w:pPr>
              <w:pStyle w:val="NoSpacing"/>
              <w:jc w:val="center"/>
              <w:rPr>
                <w:rFonts w:asciiTheme="minorHAnsi" w:hAnsiTheme="minorHAnsi" w:cstheme="minorHAnsi"/>
                <w:lang w:val="ro-RO"/>
              </w:rPr>
            </w:pPr>
            <w:r>
              <w:rPr>
                <w:rFonts w:asciiTheme="minorHAnsi" w:hAnsiTheme="minorHAnsi" w:cstheme="minorHAnsi"/>
                <w:lang w:val="ro-RO"/>
              </w:rPr>
              <w:t>Abilități</w:t>
            </w:r>
          </w:p>
        </w:tc>
        <w:tc>
          <w:tcPr>
            <w:tcW w:w="7690" w:type="dxa"/>
          </w:tcPr>
          <w:p w14:paraId="6A8C207D" w14:textId="77777777" w:rsidR="0012263C" w:rsidRDefault="0012263C" w:rsidP="0012263C">
            <w:r w:rsidRPr="0036664E">
              <w:rPr>
                <w:rFonts w:ascii="Aptos Narrow" w:hAnsi="Aptos Narrow"/>
                <w:color w:val="000000"/>
                <w:sz w:val="22"/>
                <w:lang w:val="en-RO"/>
              </w:rPr>
              <w:t>CSPe7A1</w:t>
            </w:r>
            <w:r>
              <w:rPr>
                <w:rFonts w:ascii="Aptos Narrow" w:hAnsi="Aptos Narrow"/>
                <w:color w:val="000000"/>
                <w:sz w:val="22"/>
                <w:lang w:val="en-RO"/>
              </w:rPr>
              <w:t xml:space="preserve">: </w:t>
            </w:r>
            <w:r w:rsidRPr="0036664E">
              <w:rPr>
                <w:rFonts w:ascii="Aptos Narrow" w:hAnsi="Aptos Narrow"/>
                <w:color w:val="000000"/>
                <w:sz w:val="22"/>
                <w:lang w:val="en-RO"/>
              </w:rPr>
              <w:t>Selectează și aplică metode de cercetare educațională calitativăîn mod adecvat contextului și intereselor de cercetare urmărite.</w:t>
            </w:r>
          </w:p>
          <w:p w14:paraId="1CC73984" w14:textId="77777777" w:rsidR="0012263C" w:rsidRDefault="0012263C" w:rsidP="0012263C">
            <w:r w:rsidRPr="0036664E">
              <w:rPr>
                <w:rFonts w:ascii="Aptos Narrow" w:hAnsi="Aptos Narrow"/>
                <w:color w:val="000000"/>
                <w:sz w:val="22"/>
                <w:lang w:val="en-RO"/>
              </w:rPr>
              <w:t>CSPe16A1</w:t>
            </w:r>
            <w:r>
              <w:rPr>
                <w:rFonts w:ascii="Aptos Narrow" w:hAnsi="Aptos Narrow"/>
                <w:color w:val="000000"/>
                <w:sz w:val="22"/>
                <w:lang w:val="en-RO"/>
              </w:rPr>
              <w:t xml:space="preserve">: </w:t>
            </w:r>
            <w:r w:rsidRPr="000540DF">
              <w:t>Analizează critic sistemul școlar și de educație în relație cu aspecte sociale și educaționale relevante.</w:t>
            </w:r>
          </w:p>
          <w:p w14:paraId="21F64915" w14:textId="77777777" w:rsidR="0012263C" w:rsidRDefault="0012263C" w:rsidP="0012263C">
            <w:pPr>
              <w:rPr>
                <w:rFonts w:ascii="Aptos Narrow" w:hAnsi="Aptos Narrow"/>
                <w:color w:val="000000"/>
                <w:sz w:val="22"/>
                <w:lang w:val="en-RO"/>
              </w:rPr>
            </w:pPr>
            <w:r w:rsidRPr="0036664E">
              <w:rPr>
                <w:rFonts w:ascii="Aptos Narrow" w:hAnsi="Aptos Narrow"/>
                <w:color w:val="000000"/>
                <w:sz w:val="22"/>
                <w:lang w:val="en-RO"/>
              </w:rPr>
              <w:t>CSPe16A2</w:t>
            </w:r>
            <w:r>
              <w:rPr>
                <w:rFonts w:ascii="Aptos Narrow" w:hAnsi="Aptos Narrow"/>
                <w:color w:val="000000"/>
                <w:sz w:val="22"/>
                <w:lang w:val="en-RO"/>
              </w:rPr>
              <w:t xml:space="preserve">: </w:t>
            </w:r>
            <w:r w:rsidRPr="000540DF">
              <w:rPr>
                <w:rFonts w:ascii="Aptos Narrow" w:hAnsi="Aptos Narrow"/>
                <w:color w:val="000000"/>
                <w:sz w:val="22"/>
                <w:lang w:val="en-RO"/>
              </w:rPr>
              <w:t>Formulează recomandări profesioniștilor din domeniu pornind de la analiza diverselor aspecte ale sistemului școlar și de educație.</w:t>
            </w:r>
          </w:p>
          <w:p w14:paraId="005E7317" w14:textId="77777777" w:rsidR="0012263C" w:rsidRDefault="0012263C" w:rsidP="0012263C">
            <w:pPr>
              <w:rPr>
                <w:rFonts w:ascii="Aptos Narrow" w:hAnsi="Aptos Narrow"/>
                <w:color w:val="000000"/>
                <w:sz w:val="22"/>
                <w:lang w:val="en-RO"/>
              </w:rPr>
            </w:pPr>
            <w:r w:rsidRPr="0036664E">
              <w:rPr>
                <w:rFonts w:ascii="Aptos Narrow" w:hAnsi="Aptos Narrow"/>
                <w:color w:val="000000"/>
                <w:sz w:val="22"/>
                <w:lang w:val="en-RO"/>
              </w:rPr>
              <w:t>CSPe16A</w:t>
            </w:r>
            <w:r>
              <w:rPr>
                <w:rFonts w:ascii="Aptos Narrow" w:hAnsi="Aptos Narrow"/>
                <w:color w:val="000000"/>
                <w:sz w:val="22"/>
                <w:lang w:val="en-RO"/>
              </w:rPr>
              <w:t xml:space="preserve">3: </w:t>
            </w:r>
            <w:r w:rsidRPr="000540DF">
              <w:rPr>
                <w:rFonts w:ascii="Aptos Narrow" w:hAnsi="Aptos Narrow"/>
                <w:color w:val="000000"/>
                <w:sz w:val="22"/>
                <w:lang w:val="en-RO"/>
              </w:rPr>
              <w:t>Formulează recomandări factorilor de decizie pornind de la analiza diverselor aspecte ale sistemului școlar și de educație.</w:t>
            </w:r>
          </w:p>
          <w:p w14:paraId="4271DF45" w14:textId="77777777" w:rsidR="0012263C" w:rsidRDefault="0012263C" w:rsidP="0012263C">
            <w:pPr>
              <w:rPr>
                <w:rFonts w:ascii="Aptos Narrow" w:hAnsi="Aptos Narrow"/>
                <w:color w:val="000000"/>
                <w:sz w:val="22"/>
                <w:lang w:val="en-RO"/>
              </w:rPr>
            </w:pPr>
            <w:r w:rsidRPr="0036664E">
              <w:rPr>
                <w:rFonts w:ascii="Aptos Narrow" w:hAnsi="Aptos Narrow"/>
                <w:color w:val="000000"/>
                <w:sz w:val="22"/>
                <w:lang w:val="en-RO"/>
              </w:rPr>
              <w:t>CSPe14A1</w:t>
            </w:r>
            <w:r>
              <w:rPr>
                <w:rFonts w:ascii="Aptos Narrow" w:hAnsi="Aptos Narrow"/>
                <w:color w:val="000000"/>
                <w:sz w:val="22"/>
                <w:lang w:val="en-RO"/>
              </w:rPr>
              <w:t xml:space="preserve">: </w:t>
            </w:r>
            <w:r w:rsidRPr="00215AFF">
              <w:rPr>
                <w:rFonts w:ascii="Aptos Narrow" w:hAnsi="Aptos Narrow"/>
                <w:color w:val="000000"/>
                <w:sz w:val="22"/>
                <w:lang w:val="en-RO"/>
              </w:rPr>
              <w:t>Redacteaza  texte stiintifice, academice sau tehnice pe diferite teme.</w:t>
            </w:r>
          </w:p>
          <w:p w14:paraId="258F3076" w14:textId="77777777" w:rsidR="0012263C" w:rsidRDefault="0012263C" w:rsidP="0012263C">
            <w:pPr>
              <w:rPr>
                <w:rFonts w:ascii="Aptos Narrow" w:hAnsi="Aptos Narrow"/>
                <w:color w:val="000000"/>
                <w:sz w:val="22"/>
                <w:lang w:val="en-RO"/>
              </w:rPr>
            </w:pPr>
            <w:r w:rsidRPr="0036664E">
              <w:rPr>
                <w:rFonts w:ascii="Aptos Narrow" w:hAnsi="Aptos Narrow"/>
                <w:color w:val="000000"/>
                <w:sz w:val="22"/>
                <w:lang w:val="en-RO"/>
              </w:rPr>
              <w:t>CSPe15A1</w:t>
            </w:r>
            <w:r>
              <w:rPr>
                <w:rFonts w:ascii="Aptos Narrow" w:hAnsi="Aptos Narrow"/>
                <w:color w:val="000000"/>
                <w:sz w:val="22"/>
                <w:lang w:val="en-RO"/>
              </w:rPr>
              <w:t>:</w:t>
            </w:r>
            <w:r w:rsidRPr="00215AFF">
              <w:rPr>
                <w:rFonts w:ascii="Aptos Narrow" w:hAnsi="Aptos Narrow"/>
                <w:color w:val="000000"/>
                <w:sz w:val="22"/>
                <w:lang w:val="en-RO"/>
              </w:rPr>
              <w:t xml:space="preserve"> Sporeste cunostintele, aprecierea si întelegerea stiintei de catre public</w:t>
            </w:r>
            <w:r>
              <w:rPr>
                <w:rFonts w:ascii="Aptos Narrow" w:hAnsi="Aptos Narrow"/>
                <w:color w:val="000000"/>
                <w:sz w:val="22"/>
                <w:lang w:val="en-RO"/>
              </w:rPr>
              <w:t xml:space="preserve">. </w:t>
            </w:r>
          </w:p>
          <w:p w14:paraId="2A0E8BEF" w14:textId="0642D060" w:rsidR="00AB311D" w:rsidRPr="0012263C" w:rsidRDefault="0012263C" w:rsidP="0012263C">
            <w:r w:rsidRPr="0036664E">
              <w:rPr>
                <w:rFonts w:ascii="Aptos Narrow" w:hAnsi="Aptos Narrow"/>
                <w:color w:val="000000"/>
                <w:sz w:val="22"/>
                <w:lang w:val="en-RO"/>
              </w:rPr>
              <w:t>CSPe15A2</w:t>
            </w:r>
            <w:r>
              <w:rPr>
                <w:rFonts w:ascii="Aptos Narrow" w:hAnsi="Aptos Narrow"/>
                <w:color w:val="000000"/>
                <w:sz w:val="22"/>
                <w:lang w:val="en-RO"/>
              </w:rPr>
              <w:t xml:space="preserve">: </w:t>
            </w:r>
            <w:r w:rsidRPr="00215AFF">
              <w:t>Împărtășește cu publicul larg constatările si entuziasmul recent în domeniul științei.</w:t>
            </w:r>
          </w:p>
        </w:tc>
      </w:tr>
      <w:tr w:rsidR="00AB311D" w:rsidRPr="00C4385C" w14:paraId="6C49A375" w14:textId="77777777" w:rsidTr="00577713">
        <w:trPr>
          <w:cantSplit/>
          <w:trHeight w:val="984"/>
        </w:trPr>
        <w:tc>
          <w:tcPr>
            <w:tcW w:w="1699" w:type="dxa"/>
            <w:vAlign w:val="center"/>
          </w:tcPr>
          <w:p w14:paraId="272C4935" w14:textId="77777777" w:rsidR="00AB311D" w:rsidRDefault="00AB311D" w:rsidP="00366452">
            <w:pPr>
              <w:pStyle w:val="NoSpacing"/>
              <w:jc w:val="center"/>
              <w:rPr>
                <w:rFonts w:asciiTheme="minorHAnsi" w:hAnsiTheme="minorHAnsi" w:cstheme="minorHAnsi"/>
                <w:lang w:val="ro-RO"/>
              </w:rPr>
            </w:pPr>
            <w:r>
              <w:rPr>
                <w:rFonts w:asciiTheme="minorHAnsi" w:hAnsiTheme="minorHAnsi" w:cstheme="minorHAnsi"/>
                <w:lang w:val="ro-RO"/>
              </w:rPr>
              <w:t>Responsabilitate și autonomie</w:t>
            </w:r>
          </w:p>
        </w:tc>
        <w:tc>
          <w:tcPr>
            <w:tcW w:w="7690" w:type="dxa"/>
          </w:tcPr>
          <w:p w14:paraId="31AD2FD7" w14:textId="77777777" w:rsidR="0012263C" w:rsidRDefault="0012263C" w:rsidP="0012263C">
            <w:pPr>
              <w:rPr>
                <w:rFonts w:ascii="Aptos Narrow" w:hAnsi="Aptos Narrow"/>
                <w:color w:val="000000"/>
                <w:sz w:val="22"/>
                <w:lang w:val="en-RO"/>
              </w:rPr>
            </w:pPr>
            <w:r w:rsidRPr="0036664E">
              <w:rPr>
                <w:rFonts w:ascii="Aptos Narrow" w:hAnsi="Aptos Narrow"/>
                <w:color w:val="000000"/>
                <w:sz w:val="22"/>
                <w:lang w:val="en-RO"/>
              </w:rPr>
              <w:t>CSPe7RA1</w:t>
            </w:r>
            <w:r>
              <w:rPr>
                <w:rFonts w:ascii="Aptos Narrow" w:hAnsi="Aptos Narrow"/>
                <w:color w:val="000000"/>
                <w:sz w:val="22"/>
                <w:lang w:val="en-RO"/>
              </w:rPr>
              <w:t xml:space="preserve">: </w:t>
            </w:r>
            <w:r w:rsidRPr="000540DF">
              <w:rPr>
                <w:rFonts w:ascii="Aptos Narrow" w:hAnsi="Aptos Narrow"/>
                <w:color w:val="000000"/>
                <w:sz w:val="22"/>
                <w:lang w:val="en-RO"/>
              </w:rPr>
              <w:t>Operează autonom în selecția metodelor de cercetare calitativă potrivite pentru interese de cercetare stabilite.</w:t>
            </w:r>
          </w:p>
          <w:p w14:paraId="5C111967" w14:textId="77777777" w:rsidR="0012263C" w:rsidRDefault="0012263C" w:rsidP="0012263C">
            <w:pPr>
              <w:rPr>
                <w:rFonts w:ascii="Aptos Narrow" w:hAnsi="Aptos Narrow"/>
                <w:color w:val="000000"/>
                <w:sz w:val="22"/>
                <w:lang w:val="en-RO"/>
              </w:rPr>
            </w:pPr>
            <w:r w:rsidRPr="0036664E">
              <w:rPr>
                <w:rFonts w:ascii="Aptos Narrow" w:hAnsi="Aptos Narrow"/>
                <w:color w:val="000000"/>
                <w:sz w:val="22"/>
                <w:lang w:val="en-RO"/>
              </w:rPr>
              <w:t>CSPe14RA1</w:t>
            </w:r>
            <w:r>
              <w:rPr>
                <w:rFonts w:ascii="Aptos Narrow" w:hAnsi="Aptos Narrow"/>
                <w:color w:val="000000"/>
                <w:sz w:val="22"/>
                <w:lang w:val="en-RO"/>
              </w:rPr>
              <w:t xml:space="preserve">: </w:t>
            </w:r>
            <w:r w:rsidRPr="00215AFF">
              <w:rPr>
                <w:rFonts w:ascii="Aptos Narrow" w:hAnsi="Aptos Narrow"/>
                <w:color w:val="000000"/>
                <w:sz w:val="22"/>
                <w:lang w:val="en-RO"/>
              </w:rPr>
              <w:t>Se raportează responsabil la procesul de editare și redactare al textelor științifice, academice sau tehnice pe diferite teme.</w:t>
            </w:r>
          </w:p>
          <w:p w14:paraId="17087D81" w14:textId="77777777" w:rsidR="0012263C" w:rsidRDefault="0012263C" w:rsidP="0012263C">
            <w:pPr>
              <w:rPr>
                <w:rFonts w:ascii="Aptos Narrow" w:hAnsi="Aptos Narrow"/>
                <w:color w:val="000000"/>
                <w:sz w:val="22"/>
                <w:lang w:val="en-RO"/>
              </w:rPr>
            </w:pPr>
            <w:r w:rsidRPr="0036664E">
              <w:rPr>
                <w:rFonts w:ascii="Aptos Narrow" w:hAnsi="Aptos Narrow"/>
                <w:color w:val="000000"/>
                <w:sz w:val="22"/>
                <w:lang w:val="en-RO"/>
              </w:rPr>
              <w:t>CSPe15RA1</w:t>
            </w:r>
            <w:r>
              <w:rPr>
                <w:rFonts w:ascii="Aptos Narrow" w:hAnsi="Aptos Narrow"/>
                <w:color w:val="000000"/>
                <w:sz w:val="22"/>
                <w:lang w:val="en-RO"/>
              </w:rPr>
              <w:t>:</w:t>
            </w:r>
            <w:r w:rsidRPr="00215AFF">
              <w:t xml:space="preserve"> </w:t>
            </w:r>
            <w:r w:rsidRPr="00215AFF">
              <w:rPr>
                <w:rFonts w:ascii="Aptos Narrow" w:hAnsi="Aptos Narrow"/>
                <w:color w:val="000000"/>
                <w:sz w:val="22"/>
                <w:lang w:val="en-RO"/>
              </w:rPr>
              <w:t>Manifestă entuziasm pentru descoperirile recente din domeniul științific.</w:t>
            </w:r>
          </w:p>
          <w:p w14:paraId="3BC385B8" w14:textId="77777777" w:rsidR="0012263C" w:rsidRDefault="0012263C" w:rsidP="0012263C">
            <w:pPr>
              <w:rPr>
                <w:rFonts w:ascii="Aptos Narrow" w:hAnsi="Aptos Narrow"/>
                <w:color w:val="000000"/>
                <w:sz w:val="22"/>
                <w:lang w:val="en-RO"/>
              </w:rPr>
            </w:pPr>
            <w:r w:rsidRPr="0036664E">
              <w:rPr>
                <w:rFonts w:ascii="Aptos Narrow" w:hAnsi="Aptos Narrow"/>
                <w:color w:val="000000"/>
                <w:sz w:val="22"/>
                <w:lang w:val="en-RO"/>
              </w:rPr>
              <w:t>CSPe15RA2</w:t>
            </w:r>
            <w:r>
              <w:rPr>
                <w:rFonts w:ascii="Aptos Narrow" w:hAnsi="Aptos Narrow"/>
                <w:color w:val="000000"/>
                <w:sz w:val="22"/>
                <w:lang w:val="en-RO"/>
              </w:rPr>
              <w:t xml:space="preserve">: </w:t>
            </w:r>
            <w:r w:rsidRPr="00215AFF">
              <w:rPr>
                <w:rFonts w:ascii="Aptos Narrow" w:hAnsi="Aptos Narrow"/>
                <w:color w:val="000000"/>
                <w:sz w:val="22"/>
                <w:lang w:val="en-RO"/>
              </w:rPr>
              <w:t>Promoveaza utilizarea rezultatelor stiintifice în formarea de opinii.</w:t>
            </w:r>
          </w:p>
          <w:p w14:paraId="3BB36580" w14:textId="3DAF7B37" w:rsidR="00AB311D" w:rsidRPr="0012263C" w:rsidRDefault="0012263C" w:rsidP="00366452">
            <w:r w:rsidRPr="0036664E">
              <w:rPr>
                <w:rFonts w:ascii="Aptos Narrow" w:hAnsi="Aptos Narrow"/>
                <w:color w:val="000000"/>
                <w:sz w:val="22"/>
                <w:lang w:val="en-RO"/>
              </w:rPr>
              <w:t>CSPe16RA1</w:t>
            </w:r>
            <w:r>
              <w:rPr>
                <w:rFonts w:ascii="Aptos Narrow" w:hAnsi="Aptos Narrow"/>
                <w:color w:val="000000"/>
                <w:sz w:val="22"/>
                <w:lang w:val="en-RO"/>
              </w:rPr>
              <w:t xml:space="preserve">: </w:t>
            </w:r>
            <w:r w:rsidRPr="00215AFF">
              <w:rPr>
                <w:rFonts w:ascii="Aptos Narrow" w:hAnsi="Aptos Narrow"/>
                <w:color w:val="000000"/>
                <w:sz w:val="22"/>
                <w:lang w:val="en-RO"/>
              </w:rPr>
              <w:t>Promovează utilizarea analizelor complexeși riguroase  pentru luare deciziilor de politici publice precum și profesionale din domeniul educației.</w:t>
            </w:r>
          </w:p>
        </w:tc>
      </w:tr>
      <w:tr w:rsidR="00577713" w:rsidRPr="00C4385C" w14:paraId="21E595AC" w14:textId="77777777" w:rsidTr="00577713">
        <w:trPr>
          <w:cantSplit/>
          <w:trHeight w:val="984"/>
        </w:trPr>
        <w:tc>
          <w:tcPr>
            <w:tcW w:w="1699" w:type="dxa"/>
            <w:vAlign w:val="center"/>
          </w:tcPr>
          <w:p w14:paraId="2799DFE9" w14:textId="77777777" w:rsidR="00577713" w:rsidRDefault="00577713" w:rsidP="00577713">
            <w:pPr>
              <w:pStyle w:val="NoSpacing"/>
              <w:rPr>
                <w:rFonts w:asciiTheme="minorHAnsi" w:hAnsiTheme="minorHAnsi" w:cstheme="minorHAnsi"/>
                <w:lang w:val="ro-RO"/>
              </w:rPr>
            </w:pPr>
          </w:p>
        </w:tc>
        <w:tc>
          <w:tcPr>
            <w:tcW w:w="7690" w:type="dxa"/>
          </w:tcPr>
          <w:p w14:paraId="552FB2A7" w14:textId="77777777" w:rsidR="00577713" w:rsidRPr="0036664E" w:rsidRDefault="00577713" w:rsidP="0012263C">
            <w:pPr>
              <w:rPr>
                <w:rFonts w:ascii="Aptos Narrow" w:hAnsi="Aptos Narrow"/>
                <w:color w:val="000000"/>
                <w:sz w:val="22"/>
                <w:lang w:val="en-RO"/>
              </w:rPr>
            </w:pPr>
          </w:p>
        </w:tc>
      </w:tr>
    </w:tbl>
    <w:p w14:paraId="50140982" w14:textId="77777777" w:rsidR="00C4385C" w:rsidRDefault="00C4385C" w:rsidP="002644F8">
      <w:pPr>
        <w:spacing w:line="276" w:lineRule="auto"/>
        <w:rPr>
          <w:rFonts w:ascii="Calibri" w:hAnsi="Calibri" w:cs="Calibri"/>
          <w:b/>
          <w:sz w:val="20"/>
          <w:szCs w:val="20"/>
        </w:rPr>
      </w:pPr>
    </w:p>
    <w:p w14:paraId="7A49E8A6" w14:textId="6C4C4C77" w:rsidR="00577713" w:rsidRPr="00AB51F7" w:rsidRDefault="00577713" w:rsidP="002644F8">
      <w:pPr>
        <w:spacing w:line="276" w:lineRule="auto"/>
        <w:rPr>
          <w:rFonts w:ascii="Calibri" w:hAnsi="Calibri" w:cs="Calibri"/>
          <w:b/>
          <w:sz w:val="20"/>
          <w:szCs w:val="20"/>
        </w:rPr>
      </w:pPr>
      <w:r>
        <w:rPr>
          <w:rFonts w:ascii="Calibri" w:hAnsi="Calibri" w:cs="Calibri"/>
          <w:b/>
          <w:sz w:val="20"/>
          <w:szCs w:val="20"/>
        </w:rPr>
        <w:t xml:space="preserve">7. Conținuturi </w:t>
      </w:r>
    </w:p>
    <w:tbl>
      <w:tblPr>
        <w:tblW w:w="10207"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1"/>
        <w:gridCol w:w="157"/>
        <w:gridCol w:w="1721"/>
        <w:gridCol w:w="287"/>
        <w:gridCol w:w="4249"/>
        <w:gridCol w:w="822"/>
      </w:tblGrid>
      <w:tr w:rsidR="00711353" w14:paraId="5716A303" w14:textId="77777777" w:rsidTr="00366452">
        <w:trPr>
          <w:gridAfter w:val="1"/>
          <w:wAfter w:w="822" w:type="dxa"/>
        </w:trPr>
        <w:tc>
          <w:tcPr>
            <w:tcW w:w="3128" w:type="dxa"/>
            <w:gridSpan w:val="2"/>
            <w:tcBorders>
              <w:top w:val="single" w:sz="4" w:space="0" w:color="000000"/>
              <w:left w:val="single" w:sz="4" w:space="0" w:color="000000"/>
              <w:bottom w:val="single" w:sz="4" w:space="0" w:color="000000"/>
              <w:right w:val="single" w:sz="4" w:space="0" w:color="000000"/>
            </w:tcBorders>
          </w:tcPr>
          <w:p w14:paraId="4BB504D7" w14:textId="77777777" w:rsidR="00711353" w:rsidRPr="002A69AC"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8.1 Curs</w:t>
            </w:r>
          </w:p>
        </w:tc>
        <w:tc>
          <w:tcPr>
            <w:tcW w:w="1721" w:type="dxa"/>
            <w:tcBorders>
              <w:top w:val="single" w:sz="4" w:space="0" w:color="000000"/>
              <w:left w:val="single" w:sz="4" w:space="0" w:color="000000"/>
              <w:bottom w:val="single" w:sz="4" w:space="0" w:color="000000"/>
              <w:right w:val="single" w:sz="4" w:space="0" w:color="000000"/>
            </w:tcBorders>
          </w:tcPr>
          <w:p w14:paraId="7A879022" w14:textId="77777777" w:rsidR="00711353" w:rsidRPr="002A69AC"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Metode de predare</w:t>
            </w:r>
          </w:p>
        </w:tc>
        <w:tc>
          <w:tcPr>
            <w:tcW w:w="4536" w:type="dxa"/>
            <w:gridSpan w:val="2"/>
            <w:tcBorders>
              <w:top w:val="single" w:sz="4" w:space="0" w:color="000000"/>
              <w:left w:val="single" w:sz="4" w:space="0" w:color="000000"/>
              <w:bottom w:val="single" w:sz="4" w:space="0" w:color="000000"/>
              <w:right w:val="single" w:sz="4" w:space="0" w:color="000000"/>
            </w:tcBorders>
          </w:tcPr>
          <w:p w14:paraId="3DB15500" w14:textId="77777777" w:rsidR="00711353" w:rsidRPr="002A69AC" w:rsidRDefault="00711353" w:rsidP="00366452">
            <w:pPr>
              <w:rPr>
                <w:rFonts w:asciiTheme="minorHAnsi" w:hAnsiTheme="minorHAnsi" w:cstheme="minorHAnsi"/>
                <w:sz w:val="22"/>
                <w:szCs w:val="22"/>
              </w:rPr>
            </w:pPr>
            <w:proofErr w:type="spellStart"/>
            <w:r w:rsidRPr="002A69AC">
              <w:rPr>
                <w:rFonts w:asciiTheme="minorHAnsi" w:hAnsiTheme="minorHAnsi" w:cstheme="minorHAnsi"/>
                <w:sz w:val="22"/>
                <w:szCs w:val="22"/>
              </w:rPr>
              <w:t>Observaţii</w:t>
            </w:r>
            <w:proofErr w:type="spellEnd"/>
            <w:r w:rsidRPr="002A69AC">
              <w:rPr>
                <w:rFonts w:asciiTheme="minorHAnsi" w:hAnsiTheme="minorHAnsi" w:cstheme="minorHAnsi"/>
                <w:sz w:val="22"/>
                <w:szCs w:val="22"/>
              </w:rPr>
              <w:t>/ bibliografie recomandată</w:t>
            </w:r>
          </w:p>
        </w:tc>
      </w:tr>
      <w:tr w:rsidR="00711353" w14:paraId="1B5539EF" w14:textId="77777777" w:rsidTr="00366452">
        <w:trPr>
          <w:gridAfter w:val="1"/>
          <w:wAfter w:w="822" w:type="dxa"/>
        </w:trPr>
        <w:tc>
          <w:tcPr>
            <w:tcW w:w="3128" w:type="dxa"/>
            <w:gridSpan w:val="2"/>
            <w:tcBorders>
              <w:top w:val="single" w:sz="4" w:space="0" w:color="000000"/>
              <w:left w:val="single" w:sz="4" w:space="0" w:color="000000"/>
              <w:bottom w:val="single" w:sz="4" w:space="0" w:color="000000"/>
              <w:right w:val="single" w:sz="4" w:space="0" w:color="000000"/>
            </w:tcBorders>
          </w:tcPr>
          <w:p w14:paraId="1A7884E8" w14:textId="77777777" w:rsidR="00711353" w:rsidRPr="002A69AC" w:rsidRDefault="00711353" w:rsidP="00711353">
            <w:pPr>
              <w:numPr>
                <w:ilvl w:val="0"/>
                <w:numId w:val="32"/>
              </w:numPr>
              <w:suppressAutoHyphens/>
              <w:spacing w:line="1" w:lineRule="atLeast"/>
              <w:ind w:leftChars="-1" w:left="0" w:hangingChars="1" w:hanging="2"/>
              <w:textDirection w:val="btLr"/>
              <w:textAlignment w:val="top"/>
              <w:outlineLvl w:val="0"/>
              <w:rPr>
                <w:rFonts w:asciiTheme="minorHAnsi" w:hAnsiTheme="minorHAnsi" w:cstheme="minorHAnsi"/>
                <w:sz w:val="22"/>
                <w:szCs w:val="22"/>
              </w:rPr>
            </w:pPr>
            <w:r w:rsidRPr="002A69AC">
              <w:rPr>
                <w:rFonts w:asciiTheme="minorHAnsi" w:hAnsiTheme="minorHAnsi" w:cstheme="minorHAnsi"/>
                <w:sz w:val="22"/>
                <w:szCs w:val="22"/>
              </w:rPr>
              <w:t>Curs introductiv: prezentarea domeniului și problematicilor centrale ale sociologiei educației prin contrast cu ale abordări din cadrul științelor educației</w:t>
            </w:r>
          </w:p>
        </w:tc>
        <w:tc>
          <w:tcPr>
            <w:tcW w:w="1721" w:type="dxa"/>
            <w:tcBorders>
              <w:top w:val="single" w:sz="4" w:space="0" w:color="000000"/>
              <w:left w:val="single" w:sz="4" w:space="0" w:color="000000"/>
              <w:bottom w:val="single" w:sz="4" w:space="0" w:color="000000"/>
              <w:right w:val="single" w:sz="4" w:space="0" w:color="000000"/>
            </w:tcBorders>
          </w:tcPr>
          <w:p w14:paraId="1C8F7174" w14:textId="77777777" w:rsidR="00711353" w:rsidRPr="002A69AC"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Prelegere, discuție problematizatoare</w:t>
            </w:r>
          </w:p>
        </w:tc>
        <w:tc>
          <w:tcPr>
            <w:tcW w:w="4536" w:type="dxa"/>
            <w:gridSpan w:val="2"/>
            <w:tcBorders>
              <w:top w:val="single" w:sz="4" w:space="0" w:color="000000"/>
              <w:left w:val="single" w:sz="4" w:space="0" w:color="000000"/>
              <w:bottom w:val="single" w:sz="4" w:space="0" w:color="000000"/>
              <w:right w:val="single" w:sz="4" w:space="0" w:color="000000"/>
            </w:tcBorders>
          </w:tcPr>
          <w:p w14:paraId="54B7B5CC" w14:textId="77777777" w:rsidR="00711353" w:rsidRDefault="00711353" w:rsidP="00366452">
            <w:pPr>
              <w:rPr>
                <w:rFonts w:asciiTheme="minorHAnsi" w:hAnsiTheme="minorHAnsi" w:cstheme="minorHAnsi"/>
                <w:sz w:val="22"/>
                <w:szCs w:val="22"/>
              </w:rPr>
            </w:pPr>
            <w:proofErr w:type="spellStart"/>
            <w:r>
              <w:rPr>
                <w:rFonts w:ascii="Arial" w:hAnsi="Arial" w:cs="Arial"/>
                <w:color w:val="222222"/>
                <w:sz w:val="20"/>
                <w:szCs w:val="20"/>
                <w:shd w:val="clear" w:color="auto" w:fill="FFFFFF"/>
              </w:rPr>
              <w:t>Sadovnik</w:t>
            </w:r>
            <w:proofErr w:type="spellEnd"/>
            <w:r>
              <w:rPr>
                <w:rFonts w:ascii="Arial" w:hAnsi="Arial" w:cs="Arial"/>
                <w:color w:val="222222"/>
                <w:sz w:val="20"/>
                <w:szCs w:val="20"/>
                <w:shd w:val="clear" w:color="auto" w:fill="FFFFFF"/>
              </w:rPr>
              <w:t xml:space="preserve">, A. R., </w:t>
            </w:r>
            <w:proofErr w:type="spellStart"/>
            <w:r>
              <w:rPr>
                <w:rFonts w:ascii="Arial" w:hAnsi="Arial" w:cs="Arial"/>
                <w:color w:val="222222"/>
                <w:sz w:val="20"/>
                <w:szCs w:val="20"/>
                <w:shd w:val="clear" w:color="auto" w:fill="FFFFFF"/>
              </w:rPr>
              <w:t>Cookson</w:t>
            </w:r>
            <w:proofErr w:type="spellEnd"/>
            <w:r>
              <w:rPr>
                <w:rFonts w:ascii="Arial" w:hAnsi="Arial" w:cs="Arial"/>
                <w:color w:val="222222"/>
                <w:sz w:val="20"/>
                <w:szCs w:val="20"/>
                <w:shd w:val="clear" w:color="auto" w:fill="FFFFFF"/>
              </w:rPr>
              <w:t xml:space="preserve"> </w:t>
            </w:r>
            <w:proofErr w:type="spellStart"/>
            <w:r>
              <w:rPr>
                <w:rFonts w:ascii="Arial" w:hAnsi="Arial" w:cs="Arial"/>
                <w:color w:val="222222"/>
                <w:sz w:val="20"/>
                <w:szCs w:val="20"/>
                <w:shd w:val="clear" w:color="auto" w:fill="FFFFFF"/>
              </w:rPr>
              <w:t>Jr</w:t>
            </w:r>
            <w:proofErr w:type="spellEnd"/>
            <w:r>
              <w:rPr>
                <w:rFonts w:ascii="Arial" w:hAnsi="Arial" w:cs="Arial"/>
                <w:color w:val="222222"/>
                <w:sz w:val="20"/>
                <w:szCs w:val="20"/>
                <w:shd w:val="clear" w:color="auto" w:fill="FFFFFF"/>
              </w:rPr>
              <w:t xml:space="preserve">, P. W., </w:t>
            </w:r>
            <w:proofErr w:type="spellStart"/>
            <w:r>
              <w:rPr>
                <w:rFonts w:ascii="Arial" w:hAnsi="Arial" w:cs="Arial"/>
                <w:color w:val="222222"/>
                <w:sz w:val="20"/>
                <w:szCs w:val="20"/>
                <w:shd w:val="clear" w:color="auto" w:fill="FFFFFF"/>
              </w:rPr>
              <w:t>Semel</w:t>
            </w:r>
            <w:proofErr w:type="spellEnd"/>
            <w:r>
              <w:rPr>
                <w:rFonts w:ascii="Arial" w:hAnsi="Arial" w:cs="Arial"/>
                <w:color w:val="222222"/>
                <w:sz w:val="20"/>
                <w:szCs w:val="20"/>
                <w:shd w:val="clear" w:color="auto" w:fill="FFFFFF"/>
              </w:rPr>
              <w:t xml:space="preserve">, S. F., &amp; </w:t>
            </w:r>
            <w:proofErr w:type="spellStart"/>
            <w:r>
              <w:rPr>
                <w:rFonts w:ascii="Arial" w:hAnsi="Arial" w:cs="Arial"/>
                <w:color w:val="222222"/>
                <w:sz w:val="20"/>
                <w:szCs w:val="20"/>
                <w:shd w:val="clear" w:color="auto" w:fill="FFFFFF"/>
              </w:rPr>
              <w:t>Coughlan</w:t>
            </w:r>
            <w:proofErr w:type="spellEnd"/>
            <w:r>
              <w:rPr>
                <w:rFonts w:ascii="Arial" w:hAnsi="Arial" w:cs="Arial"/>
                <w:color w:val="222222"/>
                <w:sz w:val="20"/>
                <w:szCs w:val="20"/>
                <w:shd w:val="clear" w:color="auto" w:fill="FFFFFF"/>
              </w:rPr>
              <w:t>, R. W. (2017).</w:t>
            </w:r>
            <w:r>
              <w:rPr>
                <w:rStyle w:val="apple-converted-space"/>
                <w:color w:val="222222"/>
                <w:sz w:val="20"/>
                <w:szCs w:val="20"/>
                <w:shd w:val="clear" w:color="auto" w:fill="FFFFFF"/>
              </w:rPr>
              <w:t> </w:t>
            </w:r>
            <w:proofErr w:type="spellStart"/>
            <w:r>
              <w:rPr>
                <w:rFonts w:ascii="Arial" w:hAnsi="Arial" w:cs="Arial"/>
                <w:i/>
                <w:iCs/>
                <w:color w:val="222222"/>
                <w:sz w:val="20"/>
                <w:szCs w:val="20"/>
              </w:rPr>
              <w:t>Exploring</w:t>
            </w:r>
            <w:proofErr w:type="spellEnd"/>
            <w:r>
              <w:rPr>
                <w:rFonts w:ascii="Arial" w:hAnsi="Arial" w:cs="Arial"/>
                <w:i/>
                <w:iCs/>
                <w:color w:val="222222"/>
                <w:sz w:val="20"/>
                <w:szCs w:val="20"/>
              </w:rPr>
              <w:t xml:space="preserve"> </w:t>
            </w:r>
            <w:proofErr w:type="spellStart"/>
            <w:r>
              <w:rPr>
                <w:rFonts w:ascii="Arial" w:hAnsi="Arial" w:cs="Arial"/>
                <w:i/>
                <w:iCs/>
                <w:color w:val="222222"/>
                <w:sz w:val="20"/>
                <w:szCs w:val="20"/>
              </w:rPr>
              <w:t>education</w:t>
            </w:r>
            <w:proofErr w:type="spellEnd"/>
            <w:r>
              <w:rPr>
                <w:rFonts w:ascii="Arial" w:hAnsi="Arial" w:cs="Arial"/>
                <w:i/>
                <w:iCs/>
                <w:color w:val="222222"/>
                <w:sz w:val="20"/>
                <w:szCs w:val="20"/>
              </w:rPr>
              <w:t xml:space="preserve">: An </w:t>
            </w:r>
            <w:proofErr w:type="spellStart"/>
            <w:r>
              <w:rPr>
                <w:rFonts w:ascii="Arial" w:hAnsi="Arial" w:cs="Arial"/>
                <w:i/>
                <w:iCs/>
                <w:color w:val="222222"/>
                <w:sz w:val="20"/>
                <w:szCs w:val="20"/>
              </w:rPr>
              <w:t>introduction</w:t>
            </w:r>
            <w:proofErr w:type="spellEnd"/>
            <w:r>
              <w:rPr>
                <w:rFonts w:ascii="Arial" w:hAnsi="Arial" w:cs="Arial"/>
                <w:i/>
                <w:iCs/>
                <w:color w:val="222222"/>
                <w:sz w:val="20"/>
                <w:szCs w:val="20"/>
              </w:rPr>
              <w:t xml:space="preserve"> </w:t>
            </w:r>
            <w:proofErr w:type="spellStart"/>
            <w:r>
              <w:rPr>
                <w:rFonts w:ascii="Arial" w:hAnsi="Arial" w:cs="Arial"/>
                <w:i/>
                <w:iCs/>
                <w:color w:val="222222"/>
                <w:sz w:val="20"/>
                <w:szCs w:val="20"/>
              </w:rPr>
              <w:t>to</w:t>
            </w:r>
            <w:proofErr w:type="spellEnd"/>
            <w:r>
              <w:rPr>
                <w:rFonts w:ascii="Arial" w:hAnsi="Arial" w:cs="Arial"/>
                <w:i/>
                <w:iCs/>
                <w:color w:val="222222"/>
                <w:sz w:val="20"/>
                <w:szCs w:val="20"/>
              </w:rPr>
              <w:t xml:space="preserve"> </w:t>
            </w:r>
            <w:proofErr w:type="spellStart"/>
            <w:r>
              <w:rPr>
                <w:rFonts w:ascii="Arial" w:hAnsi="Arial" w:cs="Arial"/>
                <w:i/>
                <w:iCs/>
                <w:color w:val="222222"/>
                <w:sz w:val="20"/>
                <w:szCs w:val="20"/>
              </w:rPr>
              <w:t>the</w:t>
            </w:r>
            <w:proofErr w:type="spellEnd"/>
            <w:r>
              <w:rPr>
                <w:rFonts w:ascii="Arial" w:hAnsi="Arial" w:cs="Arial"/>
                <w:i/>
                <w:iCs/>
                <w:color w:val="222222"/>
                <w:sz w:val="20"/>
                <w:szCs w:val="20"/>
              </w:rPr>
              <w:t xml:space="preserve"> </w:t>
            </w:r>
            <w:proofErr w:type="spellStart"/>
            <w:r>
              <w:rPr>
                <w:rFonts w:ascii="Arial" w:hAnsi="Arial" w:cs="Arial"/>
                <w:i/>
                <w:iCs/>
                <w:color w:val="222222"/>
                <w:sz w:val="20"/>
                <w:szCs w:val="20"/>
              </w:rPr>
              <w:t>foundations</w:t>
            </w:r>
            <w:proofErr w:type="spellEnd"/>
            <w:r>
              <w:rPr>
                <w:rFonts w:ascii="Arial" w:hAnsi="Arial" w:cs="Arial"/>
                <w:i/>
                <w:iCs/>
                <w:color w:val="222222"/>
                <w:sz w:val="20"/>
                <w:szCs w:val="20"/>
              </w:rPr>
              <w:t xml:space="preserve"> of </w:t>
            </w:r>
            <w:proofErr w:type="spellStart"/>
            <w:r>
              <w:rPr>
                <w:rFonts w:ascii="Arial" w:hAnsi="Arial" w:cs="Arial"/>
                <w:i/>
                <w:iCs/>
                <w:color w:val="222222"/>
                <w:sz w:val="20"/>
                <w:szCs w:val="20"/>
              </w:rPr>
              <w:t>education</w:t>
            </w:r>
            <w:proofErr w:type="spellEnd"/>
            <w:r>
              <w:rPr>
                <w:rFonts w:ascii="Arial" w:hAnsi="Arial" w:cs="Arial"/>
                <w:color w:val="222222"/>
                <w:sz w:val="20"/>
                <w:szCs w:val="20"/>
                <w:shd w:val="clear" w:color="auto" w:fill="FFFFFF"/>
              </w:rPr>
              <w:t xml:space="preserve">. </w:t>
            </w:r>
            <w:proofErr w:type="spellStart"/>
            <w:r>
              <w:rPr>
                <w:rFonts w:ascii="Arial" w:hAnsi="Arial" w:cs="Arial"/>
                <w:color w:val="222222"/>
                <w:sz w:val="20"/>
                <w:szCs w:val="20"/>
                <w:shd w:val="clear" w:color="auto" w:fill="FFFFFF"/>
              </w:rPr>
              <w:t>Routledge</w:t>
            </w:r>
            <w:proofErr w:type="spellEnd"/>
            <w:r>
              <w:rPr>
                <w:rFonts w:ascii="Arial" w:hAnsi="Arial" w:cs="Arial"/>
                <w:color w:val="222222"/>
                <w:sz w:val="20"/>
                <w:szCs w:val="20"/>
                <w:shd w:val="clear" w:color="auto" w:fill="FFFFFF"/>
              </w:rPr>
              <w:t>.</w:t>
            </w:r>
          </w:p>
          <w:p w14:paraId="26C64620" w14:textId="77777777" w:rsidR="00711353" w:rsidRPr="002A69AC"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 xml:space="preserve">Apple, M. W., Ball, S. J., &amp; </w:t>
            </w:r>
            <w:proofErr w:type="spellStart"/>
            <w:r w:rsidRPr="002A69AC">
              <w:rPr>
                <w:rFonts w:asciiTheme="minorHAnsi" w:hAnsiTheme="minorHAnsi" w:cstheme="minorHAnsi"/>
                <w:sz w:val="22"/>
                <w:szCs w:val="22"/>
              </w:rPr>
              <w:t>Gandin</w:t>
            </w:r>
            <w:proofErr w:type="spellEnd"/>
            <w:r w:rsidRPr="002A69AC">
              <w:rPr>
                <w:rFonts w:asciiTheme="minorHAnsi" w:hAnsiTheme="minorHAnsi" w:cstheme="minorHAnsi"/>
                <w:sz w:val="22"/>
                <w:szCs w:val="22"/>
              </w:rPr>
              <w:t>, L. A. (</w:t>
            </w:r>
            <w:proofErr w:type="spellStart"/>
            <w:r w:rsidRPr="002A69AC">
              <w:rPr>
                <w:rFonts w:asciiTheme="minorHAnsi" w:hAnsiTheme="minorHAnsi" w:cstheme="minorHAnsi"/>
                <w:sz w:val="22"/>
                <w:szCs w:val="22"/>
              </w:rPr>
              <w:t>Eds</w:t>
            </w:r>
            <w:proofErr w:type="spellEnd"/>
            <w:r w:rsidRPr="002A69AC">
              <w:rPr>
                <w:rFonts w:asciiTheme="minorHAnsi" w:hAnsiTheme="minorHAnsi" w:cstheme="minorHAnsi"/>
                <w:sz w:val="22"/>
                <w:szCs w:val="22"/>
              </w:rPr>
              <w:t xml:space="preserve">.). (2009). The </w:t>
            </w:r>
            <w:proofErr w:type="spellStart"/>
            <w:r w:rsidRPr="002A69AC">
              <w:rPr>
                <w:rFonts w:asciiTheme="minorHAnsi" w:hAnsiTheme="minorHAnsi" w:cstheme="minorHAnsi"/>
                <w:sz w:val="22"/>
                <w:szCs w:val="22"/>
              </w:rPr>
              <w:t>Routledge</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international</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handbook</w:t>
            </w:r>
            <w:proofErr w:type="spellEnd"/>
            <w:r w:rsidRPr="002A69AC">
              <w:rPr>
                <w:rFonts w:asciiTheme="minorHAnsi" w:hAnsiTheme="minorHAnsi" w:cstheme="minorHAnsi"/>
                <w:sz w:val="22"/>
                <w:szCs w:val="22"/>
              </w:rPr>
              <w:t xml:space="preserve"> of </w:t>
            </w:r>
            <w:proofErr w:type="spellStart"/>
            <w:r w:rsidRPr="002A69AC">
              <w:rPr>
                <w:rFonts w:asciiTheme="minorHAnsi" w:hAnsiTheme="minorHAnsi" w:cstheme="minorHAnsi"/>
                <w:sz w:val="22"/>
                <w:szCs w:val="22"/>
              </w:rPr>
              <w:t>the</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sociology</w:t>
            </w:r>
            <w:proofErr w:type="spellEnd"/>
            <w:r w:rsidRPr="002A69AC">
              <w:rPr>
                <w:rFonts w:asciiTheme="minorHAnsi" w:hAnsiTheme="minorHAnsi" w:cstheme="minorHAnsi"/>
                <w:sz w:val="22"/>
                <w:szCs w:val="22"/>
              </w:rPr>
              <w:t xml:space="preserve"> of </w:t>
            </w:r>
            <w:proofErr w:type="spellStart"/>
            <w:r w:rsidRPr="002A69AC">
              <w:rPr>
                <w:rFonts w:asciiTheme="minorHAnsi" w:hAnsiTheme="minorHAnsi" w:cstheme="minorHAnsi"/>
                <w:sz w:val="22"/>
                <w:szCs w:val="22"/>
              </w:rPr>
              <w:t>education</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Routledge</w:t>
            </w:r>
            <w:proofErr w:type="spellEnd"/>
            <w:r w:rsidRPr="002A69AC">
              <w:rPr>
                <w:rFonts w:asciiTheme="minorHAnsi" w:hAnsiTheme="minorHAnsi" w:cstheme="minorHAnsi"/>
                <w:sz w:val="22"/>
                <w:szCs w:val="22"/>
              </w:rPr>
              <w:t>.</w:t>
            </w:r>
          </w:p>
          <w:p w14:paraId="03DF0B85" w14:textId="77777777" w:rsidR="00711353"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Stănciulescu, E. (1997) Teorii sociologice ale educației. Iași: Polirom</w:t>
            </w:r>
          </w:p>
          <w:p w14:paraId="1F7D0C7F" w14:textId="755014F0" w:rsidR="00B37FCC" w:rsidRPr="00B37FCC" w:rsidRDefault="00B37FCC" w:rsidP="00B37FCC">
            <w:pPr>
              <w:pStyle w:val="NormalWeb"/>
              <w:spacing w:before="0" w:beforeAutospacing="0" w:after="0" w:afterAutospacing="0"/>
              <w:rPr>
                <w:rFonts w:ascii="Arial" w:hAnsi="Arial" w:cs="Arial"/>
                <w:color w:val="222222"/>
                <w:sz w:val="20"/>
                <w:szCs w:val="20"/>
                <w:shd w:val="clear" w:color="auto" w:fill="FFFFFF"/>
              </w:rPr>
            </w:pPr>
            <w:r w:rsidRPr="00B37FCC">
              <w:rPr>
                <w:rFonts w:ascii="Arial" w:hAnsi="Arial" w:cs="Arial"/>
                <w:color w:val="222222"/>
                <w:sz w:val="20"/>
                <w:szCs w:val="20"/>
                <w:shd w:val="clear" w:color="auto" w:fill="FFFFFF"/>
                <w:lang w:val="de-DE"/>
              </w:rPr>
              <w:t xml:space="preserve">Ungureanu E., Safta-Zecheria, L., &amp; </w:t>
            </w:r>
            <w:proofErr w:type="spellStart"/>
            <w:r w:rsidRPr="00B37FCC">
              <w:rPr>
                <w:rFonts w:ascii="Arial" w:hAnsi="Arial" w:cs="Arial"/>
                <w:color w:val="222222"/>
                <w:sz w:val="20"/>
                <w:szCs w:val="20"/>
                <w:shd w:val="clear" w:color="auto" w:fill="FFFFFF"/>
                <w:lang w:val="de-DE"/>
              </w:rPr>
              <w:t>Borș-Georgescu</w:t>
            </w:r>
            <w:proofErr w:type="spellEnd"/>
            <w:r w:rsidRPr="00B37FCC">
              <w:rPr>
                <w:rFonts w:ascii="Arial" w:hAnsi="Arial" w:cs="Arial"/>
                <w:color w:val="222222"/>
                <w:sz w:val="20"/>
                <w:szCs w:val="20"/>
                <w:shd w:val="clear" w:color="auto" w:fill="FFFFFF"/>
                <w:lang w:val="de-DE"/>
              </w:rPr>
              <w:t xml:space="preserve">, O. </w:t>
            </w:r>
            <w:r>
              <w:rPr>
                <w:rFonts w:ascii="Arial" w:hAnsi="Arial" w:cs="Arial"/>
                <w:color w:val="222222"/>
                <w:sz w:val="20"/>
                <w:szCs w:val="20"/>
                <w:shd w:val="clear" w:color="auto" w:fill="FFFFFF"/>
                <w:lang w:val="de-DE"/>
              </w:rPr>
              <w:t>(2025)</w:t>
            </w:r>
            <w:r w:rsidRPr="00B37FCC">
              <w:rPr>
                <w:rFonts w:ascii="Arial" w:hAnsi="Arial" w:cs="Arial"/>
                <w:color w:val="222222"/>
                <w:sz w:val="20"/>
                <w:szCs w:val="20"/>
                <w:shd w:val="clear" w:color="auto" w:fill="FFFFFF"/>
                <w:lang w:val="de-DE"/>
              </w:rPr>
              <w:t xml:space="preserve">. </w:t>
            </w:r>
            <w:r>
              <w:rPr>
                <w:rFonts w:ascii="Arial" w:hAnsi="Arial" w:cs="Arial"/>
                <w:color w:val="222222"/>
                <w:sz w:val="20"/>
                <w:szCs w:val="20"/>
                <w:shd w:val="clear" w:color="auto" w:fill="FFFFFF"/>
              </w:rPr>
              <w:t>Disregarded epistemologies in education? Critical approaches to Sociologies and Histories of Education in Central and Eastern Europe: Introduction to the Special Issue.</w:t>
            </w:r>
            <w:r>
              <w:rPr>
                <w:rStyle w:val="apple-converted-space"/>
                <w:rFonts w:ascii="Arial" w:hAnsi="Arial" w:cs="Arial"/>
                <w:color w:val="222222"/>
                <w:sz w:val="20"/>
                <w:szCs w:val="20"/>
                <w:shd w:val="clear" w:color="auto" w:fill="FFFFFF"/>
              </w:rPr>
              <w:t> </w:t>
            </w:r>
            <w:r>
              <w:rPr>
                <w:rFonts w:ascii="Arial" w:hAnsi="Arial" w:cs="Arial"/>
                <w:i/>
                <w:iCs/>
                <w:color w:val="222222"/>
                <w:sz w:val="20"/>
                <w:szCs w:val="20"/>
              </w:rPr>
              <w:t>Journal of Educational Sciences</w:t>
            </w:r>
            <w:r>
              <w:rPr>
                <w:rFonts w:ascii="Arial" w:hAnsi="Arial" w:cs="Arial"/>
                <w:color w:val="222222"/>
                <w:sz w:val="20"/>
                <w:szCs w:val="20"/>
                <w:shd w:val="clear" w:color="auto" w:fill="FFFFFF"/>
              </w:rPr>
              <w:t>,</w:t>
            </w:r>
            <w:r>
              <w:rPr>
                <w:rStyle w:val="apple-converted-space"/>
                <w:rFonts w:ascii="Arial" w:hAnsi="Arial" w:cs="Arial"/>
                <w:color w:val="222222"/>
                <w:sz w:val="20"/>
                <w:szCs w:val="20"/>
                <w:shd w:val="clear" w:color="auto" w:fill="FFFFFF"/>
              </w:rPr>
              <w:t> </w:t>
            </w:r>
            <w:r>
              <w:rPr>
                <w:rFonts w:ascii="Arial" w:hAnsi="Arial" w:cs="Arial"/>
                <w:i/>
                <w:iCs/>
                <w:color w:val="222222"/>
                <w:sz w:val="20"/>
                <w:szCs w:val="20"/>
              </w:rPr>
              <w:t>26</w:t>
            </w:r>
            <w:r>
              <w:rPr>
                <w:rFonts w:ascii="Arial" w:hAnsi="Arial" w:cs="Arial"/>
                <w:color w:val="222222"/>
                <w:sz w:val="20"/>
                <w:szCs w:val="20"/>
                <w:shd w:val="clear" w:color="auto" w:fill="FFFFFF"/>
              </w:rPr>
              <w:t>(2), 52.</w:t>
            </w:r>
            <w:r>
              <w:t xml:space="preserve"> </w:t>
            </w:r>
            <w:hyperlink r:id="rId8" w:history="1">
              <w:r w:rsidRPr="00980AD5">
                <w:rPr>
                  <w:rStyle w:val="Hyperlink"/>
                  <w:rFonts w:ascii="Arial" w:hAnsi="Arial" w:cs="Arial"/>
                  <w:sz w:val="20"/>
                  <w:szCs w:val="20"/>
                  <w:shd w:val="clear" w:color="auto" w:fill="FFFFFF"/>
                </w:rPr>
                <w:t>https://rse.uvt.ro/pdf/2025/Nr2_update/RSE_2025_2_full_issue.pdf#page=5</w:t>
              </w:r>
            </w:hyperlink>
          </w:p>
        </w:tc>
      </w:tr>
      <w:tr w:rsidR="00711353" w14:paraId="032E0FE1" w14:textId="77777777" w:rsidTr="00366452">
        <w:trPr>
          <w:gridAfter w:val="1"/>
          <w:wAfter w:w="822" w:type="dxa"/>
        </w:trPr>
        <w:tc>
          <w:tcPr>
            <w:tcW w:w="3128" w:type="dxa"/>
            <w:gridSpan w:val="2"/>
            <w:tcBorders>
              <w:top w:val="single" w:sz="4" w:space="0" w:color="000000"/>
              <w:left w:val="single" w:sz="4" w:space="0" w:color="000000"/>
              <w:bottom w:val="single" w:sz="4" w:space="0" w:color="000000"/>
              <w:right w:val="single" w:sz="4" w:space="0" w:color="000000"/>
            </w:tcBorders>
          </w:tcPr>
          <w:p w14:paraId="2F9C387A" w14:textId="77777777" w:rsidR="00711353" w:rsidRPr="002A69AC" w:rsidRDefault="00711353" w:rsidP="00711353">
            <w:pPr>
              <w:numPr>
                <w:ilvl w:val="0"/>
                <w:numId w:val="32"/>
              </w:numPr>
              <w:pBdr>
                <w:top w:val="nil"/>
                <w:left w:val="nil"/>
                <w:bottom w:val="nil"/>
                <w:right w:val="nil"/>
                <w:between w:val="nil"/>
              </w:pBdr>
              <w:suppressAutoHyphens/>
              <w:ind w:leftChars="-1" w:left="0" w:hangingChars="1" w:hanging="2"/>
              <w:textDirection w:val="btLr"/>
              <w:textAlignment w:val="top"/>
              <w:outlineLvl w:val="0"/>
              <w:rPr>
                <w:rFonts w:asciiTheme="minorHAnsi" w:hAnsiTheme="minorHAnsi" w:cstheme="minorHAnsi"/>
                <w:sz w:val="22"/>
                <w:szCs w:val="22"/>
              </w:rPr>
            </w:pPr>
            <w:r w:rsidRPr="002A69AC">
              <w:rPr>
                <w:rFonts w:asciiTheme="minorHAnsi" w:hAnsiTheme="minorHAnsi" w:cstheme="minorHAnsi"/>
                <w:sz w:val="22"/>
                <w:szCs w:val="22"/>
              </w:rPr>
              <w:t>Teorii sociologice ale procesului educațional (I): Fundamentele Sociologiei Educației</w:t>
            </w:r>
            <w:r>
              <w:rPr>
                <w:rFonts w:asciiTheme="minorHAnsi" w:hAnsiTheme="minorHAnsi" w:cstheme="minorHAnsi"/>
                <w:sz w:val="22"/>
                <w:szCs w:val="22"/>
              </w:rPr>
              <w:t xml:space="preserve"> și f</w:t>
            </w:r>
            <w:r w:rsidRPr="002A69AC">
              <w:rPr>
                <w:rFonts w:asciiTheme="minorHAnsi" w:hAnsiTheme="minorHAnsi" w:cstheme="minorHAnsi"/>
                <w:sz w:val="22"/>
                <w:szCs w:val="22"/>
              </w:rPr>
              <w:t>uncțiile sociale ale educației</w:t>
            </w:r>
          </w:p>
        </w:tc>
        <w:tc>
          <w:tcPr>
            <w:tcW w:w="1721" w:type="dxa"/>
            <w:tcBorders>
              <w:top w:val="single" w:sz="4" w:space="0" w:color="000000"/>
              <w:left w:val="single" w:sz="4" w:space="0" w:color="000000"/>
              <w:bottom w:val="single" w:sz="4" w:space="0" w:color="000000"/>
              <w:right w:val="single" w:sz="4" w:space="0" w:color="000000"/>
            </w:tcBorders>
          </w:tcPr>
          <w:p w14:paraId="172F7212" w14:textId="77777777" w:rsidR="00711353" w:rsidRPr="002A69AC"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Prelegere, discuție problematizatoare</w:t>
            </w:r>
          </w:p>
        </w:tc>
        <w:tc>
          <w:tcPr>
            <w:tcW w:w="4536" w:type="dxa"/>
            <w:gridSpan w:val="2"/>
            <w:tcBorders>
              <w:top w:val="single" w:sz="4" w:space="0" w:color="000000"/>
              <w:left w:val="single" w:sz="4" w:space="0" w:color="000000"/>
              <w:bottom w:val="single" w:sz="4" w:space="0" w:color="000000"/>
              <w:right w:val="single" w:sz="4" w:space="0" w:color="000000"/>
            </w:tcBorders>
          </w:tcPr>
          <w:p w14:paraId="1237D689" w14:textId="77777777" w:rsidR="00711353" w:rsidRPr="002A69AC"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 xml:space="preserve">Durkheim, Emile (1980). </w:t>
            </w:r>
            <w:proofErr w:type="spellStart"/>
            <w:r w:rsidRPr="002A69AC">
              <w:rPr>
                <w:rFonts w:asciiTheme="minorHAnsi" w:hAnsiTheme="minorHAnsi" w:cstheme="minorHAnsi"/>
                <w:sz w:val="22"/>
                <w:szCs w:val="22"/>
              </w:rPr>
              <w:t>Educaţie</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şi</w:t>
            </w:r>
            <w:proofErr w:type="spellEnd"/>
            <w:r w:rsidRPr="002A69AC">
              <w:rPr>
                <w:rFonts w:asciiTheme="minorHAnsi" w:hAnsiTheme="minorHAnsi" w:cstheme="minorHAnsi"/>
                <w:sz w:val="22"/>
                <w:szCs w:val="22"/>
              </w:rPr>
              <w:t xml:space="preserve"> Sociologie. </w:t>
            </w:r>
            <w:proofErr w:type="spellStart"/>
            <w:r w:rsidRPr="002A69AC">
              <w:rPr>
                <w:rFonts w:asciiTheme="minorHAnsi" w:hAnsiTheme="minorHAnsi" w:cstheme="minorHAnsi"/>
                <w:sz w:val="22"/>
                <w:szCs w:val="22"/>
              </w:rPr>
              <w:t>Bucureşti</w:t>
            </w:r>
            <w:proofErr w:type="spellEnd"/>
            <w:r w:rsidRPr="002A69AC">
              <w:rPr>
                <w:rFonts w:asciiTheme="minorHAnsi" w:hAnsiTheme="minorHAnsi" w:cstheme="minorHAnsi"/>
                <w:sz w:val="22"/>
                <w:szCs w:val="22"/>
              </w:rPr>
              <w:t>, România: Editura Didactică și Pedagogică.</w:t>
            </w:r>
          </w:p>
        </w:tc>
      </w:tr>
      <w:tr w:rsidR="00711353" w14:paraId="2E8D6C4B" w14:textId="77777777" w:rsidTr="00366452">
        <w:trPr>
          <w:gridAfter w:val="1"/>
          <w:wAfter w:w="822" w:type="dxa"/>
        </w:trPr>
        <w:tc>
          <w:tcPr>
            <w:tcW w:w="3128" w:type="dxa"/>
            <w:gridSpan w:val="2"/>
            <w:tcBorders>
              <w:top w:val="single" w:sz="4" w:space="0" w:color="000000"/>
              <w:left w:val="single" w:sz="4" w:space="0" w:color="000000"/>
              <w:bottom w:val="single" w:sz="4" w:space="0" w:color="000000"/>
              <w:right w:val="single" w:sz="4" w:space="0" w:color="000000"/>
            </w:tcBorders>
          </w:tcPr>
          <w:p w14:paraId="1923D081" w14:textId="77777777" w:rsidR="00711353" w:rsidRPr="002A69AC" w:rsidRDefault="00711353" w:rsidP="00711353">
            <w:pPr>
              <w:numPr>
                <w:ilvl w:val="0"/>
                <w:numId w:val="32"/>
              </w:numPr>
              <w:pBdr>
                <w:top w:val="nil"/>
                <w:left w:val="nil"/>
                <w:bottom w:val="nil"/>
                <w:right w:val="nil"/>
                <w:between w:val="nil"/>
              </w:pBdr>
              <w:suppressAutoHyphens/>
              <w:ind w:leftChars="-1" w:left="0" w:hangingChars="1" w:hanging="2"/>
              <w:textDirection w:val="btLr"/>
              <w:textAlignment w:val="top"/>
              <w:outlineLvl w:val="0"/>
              <w:rPr>
                <w:rFonts w:asciiTheme="minorHAnsi" w:hAnsiTheme="minorHAnsi" w:cstheme="minorHAnsi"/>
                <w:sz w:val="22"/>
                <w:szCs w:val="22"/>
              </w:rPr>
            </w:pPr>
            <w:r w:rsidRPr="002A69AC">
              <w:rPr>
                <w:rFonts w:asciiTheme="minorHAnsi" w:hAnsiTheme="minorHAnsi" w:cstheme="minorHAnsi"/>
                <w:sz w:val="22"/>
                <w:szCs w:val="22"/>
              </w:rPr>
              <w:t>Teorii sociologice ale procesului educațional (II): Funcțiile sociale ale educației</w:t>
            </w:r>
          </w:p>
        </w:tc>
        <w:tc>
          <w:tcPr>
            <w:tcW w:w="1721" w:type="dxa"/>
            <w:tcBorders>
              <w:top w:val="single" w:sz="4" w:space="0" w:color="000000"/>
              <w:left w:val="single" w:sz="4" w:space="0" w:color="000000"/>
              <w:bottom w:val="single" w:sz="4" w:space="0" w:color="000000"/>
              <w:right w:val="single" w:sz="4" w:space="0" w:color="000000"/>
            </w:tcBorders>
          </w:tcPr>
          <w:p w14:paraId="0E02AD53" w14:textId="77777777" w:rsidR="00711353" w:rsidRPr="002A69AC"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Prelegere, discuție problematizatoare</w:t>
            </w:r>
          </w:p>
        </w:tc>
        <w:tc>
          <w:tcPr>
            <w:tcW w:w="4536" w:type="dxa"/>
            <w:gridSpan w:val="2"/>
            <w:tcBorders>
              <w:top w:val="single" w:sz="4" w:space="0" w:color="000000"/>
              <w:left w:val="single" w:sz="4" w:space="0" w:color="000000"/>
              <w:bottom w:val="single" w:sz="4" w:space="0" w:color="000000"/>
              <w:right w:val="single" w:sz="4" w:space="0" w:color="000000"/>
            </w:tcBorders>
          </w:tcPr>
          <w:p w14:paraId="17C00612" w14:textId="77777777" w:rsidR="00711353" w:rsidRPr="0009066C" w:rsidRDefault="00711353" w:rsidP="00366452">
            <w:pPr>
              <w:rPr>
                <w:rFonts w:ascii="Calibri" w:hAnsi="Calibri" w:cs="Calibri"/>
                <w:sz w:val="22"/>
                <w:szCs w:val="22"/>
              </w:rPr>
            </w:pPr>
            <w:proofErr w:type="spellStart"/>
            <w:r w:rsidRPr="0009066C">
              <w:rPr>
                <w:rFonts w:ascii="Calibri" w:hAnsi="Calibri" w:cs="Calibri"/>
                <w:color w:val="222222"/>
                <w:sz w:val="22"/>
                <w:szCs w:val="22"/>
                <w:shd w:val="clear" w:color="auto" w:fill="FFFFFF"/>
              </w:rPr>
              <w:t>Lischka</w:t>
            </w:r>
            <w:proofErr w:type="spellEnd"/>
            <w:r w:rsidRPr="0009066C">
              <w:rPr>
                <w:rFonts w:ascii="Calibri" w:hAnsi="Calibri" w:cs="Calibri"/>
                <w:color w:val="222222"/>
                <w:sz w:val="22"/>
                <w:szCs w:val="22"/>
                <w:shd w:val="clear" w:color="auto" w:fill="FFFFFF"/>
              </w:rPr>
              <w:t xml:space="preserve">-Schmidt, R. (2023). </w:t>
            </w:r>
            <w:proofErr w:type="spellStart"/>
            <w:r w:rsidRPr="0009066C">
              <w:rPr>
                <w:rFonts w:ascii="Calibri" w:hAnsi="Calibri" w:cs="Calibri"/>
                <w:color w:val="222222"/>
                <w:sz w:val="22"/>
                <w:szCs w:val="22"/>
                <w:shd w:val="clear" w:color="auto" w:fill="FFFFFF"/>
              </w:rPr>
              <w:t>Talcott</w:t>
            </w:r>
            <w:proofErr w:type="spellEnd"/>
            <w:r w:rsidRPr="0009066C">
              <w:rPr>
                <w:rFonts w:ascii="Calibri" w:hAnsi="Calibri" w:cs="Calibri"/>
                <w:color w:val="222222"/>
                <w:sz w:val="22"/>
                <w:szCs w:val="22"/>
                <w:shd w:val="clear" w:color="auto" w:fill="FFFFFF"/>
              </w:rPr>
              <w:t xml:space="preserve"> </w:t>
            </w:r>
            <w:proofErr w:type="spellStart"/>
            <w:r w:rsidRPr="0009066C">
              <w:rPr>
                <w:rFonts w:ascii="Calibri" w:hAnsi="Calibri" w:cs="Calibri"/>
                <w:color w:val="222222"/>
                <w:sz w:val="22"/>
                <w:szCs w:val="22"/>
                <w:shd w:val="clear" w:color="auto" w:fill="FFFFFF"/>
              </w:rPr>
              <w:t>Parsons’s</w:t>
            </w:r>
            <w:proofErr w:type="spellEnd"/>
            <w:r w:rsidRPr="0009066C">
              <w:rPr>
                <w:rFonts w:ascii="Calibri" w:hAnsi="Calibri" w:cs="Calibri"/>
                <w:color w:val="222222"/>
                <w:sz w:val="22"/>
                <w:szCs w:val="22"/>
                <w:shd w:val="clear" w:color="auto" w:fill="FFFFFF"/>
              </w:rPr>
              <w:t xml:space="preserve"> </w:t>
            </w:r>
            <w:proofErr w:type="spellStart"/>
            <w:r w:rsidRPr="0009066C">
              <w:rPr>
                <w:rFonts w:ascii="Calibri" w:hAnsi="Calibri" w:cs="Calibri"/>
                <w:color w:val="222222"/>
                <w:sz w:val="22"/>
                <w:szCs w:val="22"/>
                <w:shd w:val="clear" w:color="auto" w:fill="FFFFFF"/>
              </w:rPr>
              <w:t>sociology</w:t>
            </w:r>
            <w:proofErr w:type="spellEnd"/>
            <w:r w:rsidRPr="0009066C">
              <w:rPr>
                <w:rFonts w:ascii="Calibri" w:hAnsi="Calibri" w:cs="Calibri"/>
                <w:color w:val="222222"/>
                <w:sz w:val="22"/>
                <w:szCs w:val="22"/>
                <w:shd w:val="clear" w:color="auto" w:fill="FFFFFF"/>
              </w:rPr>
              <w:t xml:space="preserve"> of </w:t>
            </w:r>
            <w:proofErr w:type="spellStart"/>
            <w:r w:rsidRPr="0009066C">
              <w:rPr>
                <w:rFonts w:ascii="Calibri" w:hAnsi="Calibri" w:cs="Calibri"/>
                <w:color w:val="222222"/>
                <w:sz w:val="22"/>
                <w:szCs w:val="22"/>
                <w:shd w:val="clear" w:color="auto" w:fill="FFFFFF"/>
              </w:rPr>
              <w:t>education</w:t>
            </w:r>
            <w:proofErr w:type="spellEnd"/>
            <w:r w:rsidRPr="0009066C">
              <w:rPr>
                <w:rFonts w:ascii="Calibri" w:hAnsi="Calibri" w:cs="Calibri"/>
                <w:color w:val="222222"/>
                <w:sz w:val="22"/>
                <w:szCs w:val="22"/>
                <w:shd w:val="clear" w:color="auto" w:fill="FFFFFF"/>
              </w:rPr>
              <w:t xml:space="preserve">: cognitive </w:t>
            </w:r>
            <w:proofErr w:type="spellStart"/>
            <w:r w:rsidRPr="0009066C">
              <w:rPr>
                <w:rFonts w:ascii="Calibri" w:hAnsi="Calibri" w:cs="Calibri"/>
                <w:color w:val="222222"/>
                <w:sz w:val="22"/>
                <w:szCs w:val="22"/>
                <w:shd w:val="clear" w:color="auto" w:fill="FFFFFF"/>
              </w:rPr>
              <w:t>rationality</w:t>
            </w:r>
            <w:proofErr w:type="spellEnd"/>
            <w:r w:rsidRPr="0009066C">
              <w:rPr>
                <w:rFonts w:ascii="Calibri" w:hAnsi="Calibri" w:cs="Calibri"/>
                <w:color w:val="222222"/>
                <w:sz w:val="22"/>
                <w:szCs w:val="22"/>
                <w:shd w:val="clear" w:color="auto" w:fill="FFFFFF"/>
              </w:rPr>
              <w:t xml:space="preserve"> </w:t>
            </w:r>
            <w:proofErr w:type="spellStart"/>
            <w:r w:rsidRPr="0009066C">
              <w:rPr>
                <w:rFonts w:ascii="Calibri" w:hAnsi="Calibri" w:cs="Calibri"/>
                <w:color w:val="222222"/>
                <w:sz w:val="22"/>
                <w:szCs w:val="22"/>
                <w:shd w:val="clear" w:color="auto" w:fill="FFFFFF"/>
              </w:rPr>
              <w:t>and</w:t>
            </w:r>
            <w:proofErr w:type="spellEnd"/>
            <w:r w:rsidRPr="0009066C">
              <w:rPr>
                <w:rFonts w:ascii="Calibri" w:hAnsi="Calibri" w:cs="Calibri"/>
                <w:color w:val="222222"/>
                <w:sz w:val="22"/>
                <w:szCs w:val="22"/>
                <w:shd w:val="clear" w:color="auto" w:fill="FFFFFF"/>
              </w:rPr>
              <w:t xml:space="preserve"> normative </w:t>
            </w:r>
            <w:proofErr w:type="spellStart"/>
            <w:r w:rsidRPr="0009066C">
              <w:rPr>
                <w:rFonts w:ascii="Calibri" w:hAnsi="Calibri" w:cs="Calibri"/>
                <w:color w:val="222222"/>
                <w:sz w:val="22"/>
                <w:szCs w:val="22"/>
                <w:shd w:val="clear" w:color="auto" w:fill="FFFFFF"/>
              </w:rPr>
              <w:t>functionalism</w:t>
            </w:r>
            <w:proofErr w:type="spellEnd"/>
            <w:r w:rsidRPr="0009066C">
              <w:rPr>
                <w:rFonts w:ascii="Calibri" w:hAnsi="Calibri" w:cs="Calibri"/>
                <w:color w:val="222222"/>
                <w:sz w:val="22"/>
                <w:szCs w:val="22"/>
                <w:shd w:val="clear" w:color="auto" w:fill="FFFFFF"/>
              </w:rPr>
              <w:t>.</w:t>
            </w:r>
            <w:r w:rsidRPr="0009066C">
              <w:rPr>
                <w:rStyle w:val="apple-converted-space"/>
                <w:rFonts w:ascii="Calibri" w:hAnsi="Calibri" w:cs="Calibri"/>
                <w:color w:val="222222"/>
                <w:sz w:val="22"/>
                <w:szCs w:val="22"/>
                <w:shd w:val="clear" w:color="auto" w:fill="FFFFFF"/>
              </w:rPr>
              <w:t> </w:t>
            </w:r>
            <w:r w:rsidRPr="0009066C">
              <w:rPr>
                <w:rFonts w:ascii="Calibri" w:hAnsi="Calibri" w:cs="Calibri"/>
                <w:i/>
                <w:iCs/>
                <w:color w:val="222222"/>
                <w:sz w:val="22"/>
                <w:szCs w:val="22"/>
              </w:rPr>
              <w:t xml:space="preserve">British Journal of </w:t>
            </w:r>
            <w:proofErr w:type="spellStart"/>
            <w:r w:rsidRPr="0009066C">
              <w:rPr>
                <w:rFonts w:ascii="Calibri" w:hAnsi="Calibri" w:cs="Calibri"/>
                <w:i/>
                <w:iCs/>
                <w:color w:val="222222"/>
                <w:sz w:val="22"/>
                <w:szCs w:val="22"/>
              </w:rPr>
              <w:t>Sociology</w:t>
            </w:r>
            <w:proofErr w:type="spellEnd"/>
            <w:r w:rsidRPr="0009066C">
              <w:rPr>
                <w:rFonts w:ascii="Calibri" w:hAnsi="Calibri" w:cs="Calibri"/>
                <w:i/>
                <w:iCs/>
                <w:color w:val="222222"/>
                <w:sz w:val="22"/>
                <w:szCs w:val="22"/>
              </w:rPr>
              <w:t xml:space="preserve"> of </w:t>
            </w:r>
            <w:proofErr w:type="spellStart"/>
            <w:r w:rsidRPr="0009066C">
              <w:rPr>
                <w:rFonts w:ascii="Calibri" w:hAnsi="Calibri" w:cs="Calibri"/>
                <w:i/>
                <w:iCs/>
                <w:color w:val="222222"/>
                <w:sz w:val="22"/>
                <w:szCs w:val="22"/>
              </w:rPr>
              <w:t>Education</w:t>
            </w:r>
            <w:proofErr w:type="spellEnd"/>
            <w:r w:rsidRPr="0009066C">
              <w:rPr>
                <w:rFonts w:ascii="Calibri" w:hAnsi="Calibri" w:cs="Calibri"/>
                <w:color w:val="222222"/>
                <w:sz w:val="22"/>
                <w:szCs w:val="22"/>
                <w:shd w:val="clear" w:color="auto" w:fill="FFFFFF"/>
              </w:rPr>
              <w:t>,</w:t>
            </w:r>
            <w:r w:rsidRPr="0009066C">
              <w:rPr>
                <w:rStyle w:val="apple-converted-space"/>
                <w:rFonts w:ascii="Calibri" w:hAnsi="Calibri" w:cs="Calibri"/>
                <w:color w:val="222222"/>
                <w:sz w:val="22"/>
                <w:szCs w:val="22"/>
                <w:shd w:val="clear" w:color="auto" w:fill="FFFFFF"/>
              </w:rPr>
              <w:t> </w:t>
            </w:r>
            <w:r w:rsidRPr="0009066C">
              <w:rPr>
                <w:rFonts w:ascii="Calibri" w:hAnsi="Calibri" w:cs="Calibri"/>
                <w:i/>
                <w:iCs/>
                <w:color w:val="222222"/>
                <w:sz w:val="22"/>
                <w:szCs w:val="22"/>
              </w:rPr>
              <w:t>44</w:t>
            </w:r>
            <w:r w:rsidRPr="0009066C">
              <w:rPr>
                <w:rFonts w:ascii="Calibri" w:hAnsi="Calibri" w:cs="Calibri"/>
                <w:color w:val="222222"/>
                <w:sz w:val="22"/>
                <w:szCs w:val="22"/>
                <w:shd w:val="clear" w:color="auto" w:fill="FFFFFF"/>
              </w:rPr>
              <w:t xml:space="preserve">(6), 1108-1124. </w:t>
            </w:r>
            <w:r>
              <w:fldChar w:fldCharType="begin"/>
            </w:r>
            <w:r>
              <w:instrText>HYPERLINK "https://doi.org/10.1080/01425692.2023.2238907"</w:instrText>
            </w:r>
            <w:r>
              <w:fldChar w:fldCharType="separate"/>
            </w:r>
            <w:r w:rsidRPr="0009066C">
              <w:rPr>
                <w:rStyle w:val="Hyperlink"/>
                <w:rFonts w:ascii="Calibri" w:hAnsi="Calibri" w:cs="Calibri"/>
                <w:sz w:val="22"/>
                <w:szCs w:val="22"/>
              </w:rPr>
              <w:t>https://doi.org/10.1080/01425692.2023.2238907</w:t>
            </w:r>
            <w:r>
              <w:fldChar w:fldCharType="end"/>
            </w:r>
            <w:r w:rsidRPr="0009066C">
              <w:rPr>
                <w:rFonts w:ascii="Calibri" w:hAnsi="Calibri" w:cs="Calibri"/>
                <w:sz w:val="22"/>
                <w:szCs w:val="22"/>
              </w:rPr>
              <w:t xml:space="preserve"> </w:t>
            </w:r>
          </w:p>
          <w:p w14:paraId="3CB5ADDE" w14:textId="77777777" w:rsidR="00711353" w:rsidRPr="002A69AC"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 xml:space="preserve">Parsons, </w:t>
            </w:r>
            <w:proofErr w:type="spellStart"/>
            <w:r w:rsidRPr="002A69AC">
              <w:rPr>
                <w:rFonts w:asciiTheme="minorHAnsi" w:hAnsiTheme="minorHAnsi" w:cstheme="minorHAnsi"/>
                <w:sz w:val="22"/>
                <w:szCs w:val="22"/>
              </w:rPr>
              <w:t>Talcott</w:t>
            </w:r>
            <w:proofErr w:type="spellEnd"/>
            <w:r w:rsidRPr="002A69AC">
              <w:rPr>
                <w:rFonts w:asciiTheme="minorHAnsi" w:hAnsiTheme="minorHAnsi" w:cstheme="minorHAnsi"/>
                <w:sz w:val="22"/>
                <w:szCs w:val="22"/>
              </w:rPr>
              <w:t xml:space="preserve"> (1978). Clasa </w:t>
            </w:r>
            <w:proofErr w:type="spellStart"/>
            <w:r w:rsidRPr="002A69AC">
              <w:rPr>
                <w:rFonts w:asciiTheme="minorHAnsi" w:hAnsiTheme="minorHAnsi" w:cstheme="minorHAnsi"/>
                <w:sz w:val="22"/>
                <w:szCs w:val="22"/>
              </w:rPr>
              <w:t>şcolarã</w:t>
            </w:r>
            <w:proofErr w:type="spellEnd"/>
            <w:r w:rsidRPr="002A69AC">
              <w:rPr>
                <w:rFonts w:asciiTheme="minorHAnsi" w:hAnsiTheme="minorHAnsi" w:cstheme="minorHAnsi"/>
                <w:sz w:val="22"/>
                <w:szCs w:val="22"/>
              </w:rPr>
              <w:t xml:space="preserve"> ca sistem social, în Fred Mahler, Sociologia </w:t>
            </w:r>
            <w:proofErr w:type="spellStart"/>
            <w:r w:rsidRPr="002A69AC">
              <w:rPr>
                <w:rFonts w:asciiTheme="minorHAnsi" w:hAnsiTheme="minorHAnsi" w:cstheme="minorHAnsi"/>
                <w:sz w:val="22"/>
                <w:szCs w:val="22"/>
              </w:rPr>
              <w:t>educaţiei</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şi</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învãţãmântului</w:t>
            </w:r>
            <w:proofErr w:type="spellEnd"/>
            <w:r w:rsidRPr="002A69AC">
              <w:rPr>
                <w:rFonts w:asciiTheme="minorHAnsi" w:hAnsiTheme="minorHAnsi" w:cstheme="minorHAnsi"/>
                <w:sz w:val="22"/>
                <w:szCs w:val="22"/>
              </w:rPr>
              <w:t xml:space="preserve">; Antologie de texte contemporane de peste hotare. </w:t>
            </w:r>
            <w:proofErr w:type="spellStart"/>
            <w:r w:rsidRPr="002A69AC">
              <w:rPr>
                <w:rFonts w:asciiTheme="minorHAnsi" w:hAnsiTheme="minorHAnsi" w:cstheme="minorHAnsi"/>
                <w:sz w:val="22"/>
                <w:szCs w:val="22"/>
              </w:rPr>
              <w:t>Bucureşti</w:t>
            </w:r>
            <w:proofErr w:type="spellEnd"/>
            <w:r w:rsidRPr="002A69AC">
              <w:rPr>
                <w:rFonts w:asciiTheme="minorHAnsi" w:hAnsiTheme="minorHAnsi" w:cstheme="minorHAnsi"/>
                <w:sz w:val="22"/>
                <w:szCs w:val="22"/>
              </w:rPr>
              <w:t>, România: Editura Didactică și Pedagogică</w:t>
            </w:r>
          </w:p>
          <w:p w14:paraId="20DBE283" w14:textId="77777777" w:rsidR="00711353" w:rsidRPr="002A69AC" w:rsidRDefault="00711353" w:rsidP="00366452">
            <w:pPr>
              <w:rPr>
                <w:rFonts w:asciiTheme="minorHAnsi" w:hAnsiTheme="minorHAnsi" w:cstheme="minorHAnsi"/>
                <w:sz w:val="22"/>
                <w:szCs w:val="22"/>
              </w:rPr>
            </w:pPr>
            <w:proofErr w:type="spellStart"/>
            <w:r w:rsidRPr="002A69AC">
              <w:rPr>
                <w:rFonts w:asciiTheme="minorHAnsi" w:hAnsiTheme="minorHAnsi" w:cstheme="minorHAnsi"/>
                <w:sz w:val="22"/>
                <w:szCs w:val="22"/>
              </w:rPr>
              <w:t>Stãnciulescu</w:t>
            </w:r>
            <w:proofErr w:type="spellEnd"/>
            <w:r w:rsidRPr="002A69AC">
              <w:rPr>
                <w:rFonts w:asciiTheme="minorHAnsi" w:hAnsiTheme="minorHAnsi" w:cstheme="minorHAnsi"/>
                <w:sz w:val="22"/>
                <w:szCs w:val="22"/>
              </w:rPr>
              <w:t xml:space="preserve">, Elisabeta (1996). Teorii sociologice ale </w:t>
            </w:r>
            <w:proofErr w:type="spellStart"/>
            <w:r w:rsidRPr="002A69AC">
              <w:rPr>
                <w:rFonts w:asciiTheme="minorHAnsi" w:hAnsiTheme="minorHAnsi" w:cstheme="minorHAnsi"/>
                <w:sz w:val="22"/>
                <w:szCs w:val="22"/>
              </w:rPr>
              <w:t>educaţiei</w:t>
            </w:r>
            <w:proofErr w:type="spellEnd"/>
            <w:r w:rsidRPr="002A69AC">
              <w:rPr>
                <w:rFonts w:asciiTheme="minorHAnsi" w:hAnsiTheme="minorHAnsi" w:cstheme="minorHAnsi"/>
                <w:sz w:val="22"/>
                <w:szCs w:val="22"/>
              </w:rPr>
              <w:t>. Iași: Polirom</w:t>
            </w:r>
          </w:p>
        </w:tc>
      </w:tr>
      <w:tr w:rsidR="00711353" w14:paraId="5626E7A0" w14:textId="77777777" w:rsidTr="00366452">
        <w:trPr>
          <w:gridAfter w:val="1"/>
          <w:wAfter w:w="822" w:type="dxa"/>
        </w:trPr>
        <w:tc>
          <w:tcPr>
            <w:tcW w:w="3128" w:type="dxa"/>
            <w:gridSpan w:val="2"/>
            <w:tcBorders>
              <w:top w:val="single" w:sz="4" w:space="0" w:color="000000"/>
              <w:left w:val="single" w:sz="4" w:space="0" w:color="000000"/>
              <w:bottom w:val="single" w:sz="4" w:space="0" w:color="000000"/>
              <w:right w:val="single" w:sz="4" w:space="0" w:color="000000"/>
            </w:tcBorders>
          </w:tcPr>
          <w:p w14:paraId="028055A3" w14:textId="77777777" w:rsidR="00711353" w:rsidRPr="002A69AC" w:rsidRDefault="00711353" w:rsidP="00711353">
            <w:pPr>
              <w:numPr>
                <w:ilvl w:val="0"/>
                <w:numId w:val="32"/>
              </w:numPr>
              <w:pBdr>
                <w:top w:val="nil"/>
                <w:left w:val="nil"/>
                <w:bottom w:val="nil"/>
                <w:right w:val="nil"/>
                <w:between w:val="nil"/>
              </w:pBdr>
              <w:suppressAutoHyphens/>
              <w:ind w:leftChars="-1" w:left="0" w:hangingChars="1" w:hanging="2"/>
              <w:textDirection w:val="btLr"/>
              <w:textAlignment w:val="top"/>
              <w:outlineLvl w:val="0"/>
              <w:rPr>
                <w:rFonts w:asciiTheme="minorHAnsi" w:hAnsiTheme="minorHAnsi" w:cstheme="minorHAnsi"/>
                <w:sz w:val="22"/>
                <w:szCs w:val="22"/>
              </w:rPr>
            </w:pPr>
            <w:r>
              <w:rPr>
                <w:rFonts w:asciiTheme="minorHAnsi" w:hAnsiTheme="minorHAnsi" w:cstheme="minorHAnsi"/>
                <w:sz w:val="22"/>
                <w:szCs w:val="22"/>
              </w:rPr>
              <w:t>Teorii sociologice ale procesului educațional (III): Interacționismul simbolic și pragmatismul</w:t>
            </w:r>
          </w:p>
        </w:tc>
        <w:tc>
          <w:tcPr>
            <w:tcW w:w="1721" w:type="dxa"/>
            <w:tcBorders>
              <w:top w:val="single" w:sz="4" w:space="0" w:color="000000"/>
              <w:left w:val="single" w:sz="4" w:space="0" w:color="000000"/>
              <w:bottom w:val="single" w:sz="4" w:space="0" w:color="000000"/>
              <w:right w:val="single" w:sz="4" w:space="0" w:color="000000"/>
            </w:tcBorders>
          </w:tcPr>
          <w:p w14:paraId="10620045" w14:textId="77777777" w:rsidR="00711353" w:rsidRPr="002A69AC"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Prelegere, discuție problematizatoare</w:t>
            </w:r>
          </w:p>
        </w:tc>
        <w:tc>
          <w:tcPr>
            <w:tcW w:w="4536" w:type="dxa"/>
            <w:gridSpan w:val="2"/>
            <w:tcBorders>
              <w:top w:val="single" w:sz="4" w:space="0" w:color="000000"/>
              <w:left w:val="single" w:sz="4" w:space="0" w:color="000000"/>
              <w:bottom w:val="single" w:sz="4" w:space="0" w:color="000000"/>
              <w:right w:val="single" w:sz="4" w:space="0" w:color="000000"/>
            </w:tcBorders>
          </w:tcPr>
          <w:p w14:paraId="1AB1176F" w14:textId="77777777" w:rsidR="00711353" w:rsidRDefault="00711353" w:rsidP="00366452">
            <w:pPr>
              <w:rPr>
                <w:rFonts w:asciiTheme="minorHAnsi" w:hAnsiTheme="minorHAnsi" w:cstheme="minorHAnsi"/>
                <w:sz w:val="22"/>
                <w:szCs w:val="22"/>
              </w:rPr>
            </w:pPr>
            <w:proofErr w:type="spellStart"/>
            <w:r>
              <w:rPr>
                <w:rFonts w:ascii="Arial" w:hAnsi="Arial" w:cs="Arial"/>
                <w:color w:val="222222"/>
                <w:sz w:val="20"/>
                <w:szCs w:val="20"/>
                <w:shd w:val="clear" w:color="auto" w:fill="FFFFFF"/>
              </w:rPr>
              <w:t>Sharma</w:t>
            </w:r>
            <w:proofErr w:type="spellEnd"/>
            <w:r>
              <w:rPr>
                <w:rFonts w:ascii="Arial" w:hAnsi="Arial" w:cs="Arial"/>
                <w:color w:val="222222"/>
                <w:sz w:val="20"/>
                <w:szCs w:val="20"/>
                <w:shd w:val="clear" w:color="auto" w:fill="FFFFFF"/>
              </w:rPr>
              <w:t xml:space="preserve">, S., </w:t>
            </w:r>
            <w:proofErr w:type="spellStart"/>
            <w:r>
              <w:rPr>
                <w:rFonts w:ascii="Arial" w:hAnsi="Arial" w:cs="Arial"/>
                <w:color w:val="222222"/>
                <w:sz w:val="20"/>
                <w:szCs w:val="20"/>
                <w:shd w:val="clear" w:color="auto" w:fill="FFFFFF"/>
              </w:rPr>
              <w:t>Devi</w:t>
            </w:r>
            <w:proofErr w:type="spellEnd"/>
            <w:r>
              <w:rPr>
                <w:rFonts w:ascii="Arial" w:hAnsi="Arial" w:cs="Arial"/>
                <w:color w:val="222222"/>
                <w:sz w:val="20"/>
                <w:szCs w:val="20"/>
                <w:shd w:val="clear" w:color="auto" w:fill="FFFFFF"/>
              </w:rPr>
              <w:t xml:space="preserve">, R., &amp; </w:t>
            </w:r>
            <w:proofErr w:type="spellStart"/>
            <w:r>
              <w:rPr>
                <w:rFonts w:ascii="Arial" w:hAnsi="Arial" w:cs="Arial"/>
                <w:color w:val="222222"/>
                <w:sz w:val="20"/>
                <w:szCs w:val="20"/>
                <w:shd w:val="clear" w:color="auto" w:fill="FFFFFF"/>
              </w:rPr>
              <w:t>Kumari</w:t>
            </w:r>
            <w:proofErr w:type="spellEnd"/>
            <w:r>
              <w:rPr>
                <w:rFonts w:ascii="Arial" w:hAnsi="Arial" w:cs="Arial"/>
                <w:color w:val="222222"/>
                <w:sz w:val="20"/>
                <w:szCs w:val="20"/>
                <w:shd w:val="clear" w:color="auto" w:fill="FFFFFF"/>
              </w:rPr>
              <w:t xml:space="preserve">, J. (2018). Pragmatism in </w:t>
            </w:r>
            <w:proofErr w:type="spellStart"/>
            <w:r>
              <w:rPr>
                <w:rFonts w:ascii="Arial" w:hAnsi="Arial" w:cs="Arial"/>
                <w:color w:val="222222"/>
                <w:sz w:val="20"/>
                <w:szCs w:val="20"/>
                <w:shd w:val="clear" w:color="auto" w:fill="FFFFFF"/>
              </w:rPr>
              <w:t>education</w:t>
            </w:r>
            <w:proofErr w:type="spellEnd"/>
            <w:r>
              <w:rPr>
                <w:rFonts w:ascii="Arial" w:hAnsi="Arial" w:cs="Arial"/>
                <w:color w:val="222222"/>
                <w:sz w:val="20"/>
                <w:szCs w:val="20"/>
                <w:shd w:val="clear" w:color="auto" w:fill="FFFFFF"/>
              </w:rPr>
              <w:t>.</w:t>
            </w:r>
            <w:r>
              <w:rPr>
                <w:rStyle w:val="apple-converted-space"/>
                <w:color w:val="222222"/>
                <w:sz w:val="20"/>
                <w:szCs w:val="20"/>
                <w:shd w:val="clear" w:color="auto" w:fill="FFFFFF"/>
              </w:rPr>
              <w:t> </w:t>
            </w:r>
            <w:r>
              <w:rPr>
                <w:rFonts w:ascii="Arial" w:hAnsi="Arial" w:cs="Arial"/>
                <w:i/>
                <w:iCs/>
                <w:color w:val="222222"/>
                <w:sz w:val="20"/>
                <w:szCs w:val="20"/>
              </w:rPr>
              <w:t xml:space="preserve">International Journal of Engineering Technology </w:t>
            </w:r>
            <w:proofErr w:type="spellStart"/>
            <w:r>
              <w:rPr>
                <w:rFonts w:ascii="Arial" w:hAnsi="Arial" w:cs="Arial"/>
                <w:i/>
                <w:iCs/>
                <w:color w:val="222222"/>
                <w:sz w:val="20"/>
                <w:szCs w:val="20"/>
              </w:rPr>
              <w:t>Science</w:t>
            </w:r>
            <w:proofErr w:type="spellEnd"/>
            <w:r>
              <w:rPr>
                <w:rFonts w:ascii="Arial" w:hAnsi="Arial" w:cs="Arial"/>
                <w:i/>
                <w:iCs/>
                <w:color w:val="222222"/>
                <w:sz w:val="20"/>
                <w:szCs w:val="20"/>
              </w:rPr>
              <w:t xml:space="preserve"> </w:t>
            </w:r>
            <w:proofErr w:type="spellStart"/>
            <w:r>
              <w:rPr>
                <w:rFonts w:ascii="Arial" w:hAnsi="Arial" w:cs="Arial"/>
                <w:i/>
                <w:iCs/>
                <w:color w:val="222222"/>
                <w:sz w:val="20"/>
                <w:szCs w:val="20"/>
              </w:rPr>
              <w:t>and</w:t>
            </w:r>
            <w:proofErr w:type="spellEnd"/>
            <w:r>
              <w:rPr>
                <w:rFonts w:ascii="Arial" w:hAnsi="Arial" w:cs="Arial"/>
                <w:i/>
                <w:iCs/>
                <w:color w:val="222222"/>
                <w:sz w:val="20"/>
                <w:szCs w:val="20"/>
              </w:rPr>
              <w:t xml:space="preserve"> </w:t>
            </w:r>
            <w:proofErr w:type="spellStart"/>
            <w:r>
              <w:rPr>
                <w:rFonts w:ascii="Arial" w:hAnsi="Arial" w:cs="Arial"/>
                <w:i/>
                <w:iCs/>
                <w:color w:val="222222"/>
                <w:sz w:val="20"/>
                <w:szCs w:val="20"/>
              </w:rPr>
              <w:t>Research</w:t>
            </w:r>
            <w:proofErr w:type="spellEnd"/>
            <w:r>
              <w:rPr>
                <w:rFonts w:ascii="Arial" w:hAnsi="Arial" w:cs="Arial"/>
                <w:color w:val="222222"/>
                <w:sz w:val="20"/>
                <w:szCs w:val="20"/>
                <w:shd w:val="clear" w:color="auto" w:fill="FFFFFF"/>
              </w:rPr>
              <w:t>,</w:t>
            </w:r>
            <w:r>
              <w:rPr>
                <w:rStyle w:val="apple-converted-space"/>
                <w:color w:val="222222"/>
                <w:sz w:val="20"/>
                <w:szCs w:val="20"/>
                <w:shd w:val="clear" w:color="auto" w:fill="FFFFFF"/>
              </w:rPr>
              <w:t> </w:t>
            </w:r>
            <w:r>
              <w:rPr>
                <w:rFonts w:ascii="Arial" w:hAnsi="Arial" w:cs="Arial"/>
                <w:i/>
                <w:iCs/>
                <w:color w:val="222222"/>
                <w:sz w:val="20"/>
                <w:szCs w:val="20"/>
              </w:rPr>
              <w:t>5</w:t>
            </w:r>
            <w:r>
              <w:rPr>
                <w:rFonts w:ascii="Arial" w:hAnsi="Arial" w:cs="Arial"/>
                <w:color w:val="222222"/>
                <w:sz w:val="20"/>
                <w:szCs w:val="20"/>
                <w:shd w:val="clear" w:color="auto" w:fill="FFFFFF"/>
              </w:rPr>
              <w:t>(1), 1549-1554.</w:t>
            </w:r>
          </w:p>
          <w:p w14:paraId="16DCC8EE" w14:textId="77777777" w:rsidR="00711353" w:rsidRDefault="00711353" w:rsidP="00366452">
            <w:pPr>
              <w:rPr>
                <w:rFonts w:asciiTheme="minorHAnsi" w:hAnsiTheme="minorHAnsi" w:cstheme="minorHAnsi"/>
                <w:sz w:val="22"/>
                <w:szCs w:val="22"/>
              </w:rPr>
            </w:pPr>
            <w:proofErr w:type="spellStart"/>
            <w:r>
              <w:rPr>
                <w:rFonts w:asciiTheme="minorHAnsi" w:hAnsiTheme="minorHAnsi" w:cstheme="minorHAnsi"/>
                <w:sz w:val="22"/>
                <w:szCs w:val="22"/>
              </w:rPr>
              <w:t>Goffman</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Erving</w:t>
            </w:r>
            <w:proofErr w:type="spellEnd"/>
            <w:r>
              <w:rPr>
                <w:rFonts w:asciiTheme="minorHAnsi" w:hAnsiTheme="minorHAnsi" w:cstheme="minorHAnsi"/>
                <w:sz w:val="22"/>
                <w:szCs w:val="22"/>
              </w:rPr>
              <w:t xml:space="preserve"> (1963) Stigma. </w:t>
            </w:r>
            <w:proofErr w:type="spellStart"/>
            <w:r>
              <w:rPr>
                <w:rFonts w:asciiTheme="minorHAnsi" w:hAnsiTheme="minorHAnsi" w:cstheme="minorHAnsi"/>
                <w:sz w:val="22"/>
                <w:szCs w:val="22"/>
              </w:rPr>
              <w:t>Pengiun</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Books</w:t>
            </w:r>
            <w:proofErr w:type="spellEnd"/>
          </w:p>
          <w:p w14:paraId="2F151081" w14:textId="77777777" w:rsidR="00711353" w:rsidRPr="002A69AC"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 xml:space="preserve">Dewey, J (1972) </w:t>
            </w:r>
            <w:proofErr w:type="spellStart"/>
            <w:r w:rsidRPr="002A69AC">
              <w:rPr>
                <w:rFonts w:asciiTheme="minorHAnsi" w:hAnsiTheme="minorHAnsi" w:cstheme="minorHAnsi"/>
                <w:sz w:val="22"/>
                <w:szCs w:val="22"/>
              </w:rPr>
              <w:t>Democraţie</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şi</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educaţie</w:t>
            </w:r>
            <w:proofErr w:type="spellEnd"/>
            <w:r w:rsidRPr="002A69AC">
              <w:rPr>
                <w:rFonts w:asciiTheme="minorHAnsi" w:hAnsiTheme="minorHAnsi" w:cstheme="minorHAnsi"/>
                <w:sz w:val="22"/>
                <w:szCs w:val="22"/>
              </w:rPr>
              <w:t xml:space="preserve">, trad. Rom., Editura Didactică </w:t>
            </w:r>
            <w:proofErr w:type="spellStart"/>
            <w:r w:rsidRPr="002A69AC">
              <w:rPr>
                <w:rFonts w:asciiTheme="minorHAnsi" w:hAnsiTheme="minorHAnsi" w:cstheme="minorHAnsi"/>
                <w:sz w:val="22"/>
                <w:szCs w:val="22"/>
              </w:rPr>
              <w:t>şi</w:t>
            </w:r>
            <w:proofErr w:type="spellEnd"/>
            <w:r w:rsidRPr="002A69AC">
              <w:rPr>
                <w:rFonts w:asciiTheme="minorHAnsi" w:hAnsiTheme="minorHAnsi" w:cstheme="minorHAnsi"/>
                <w:sz w:val="22"/>
                <w:szCs w:val="22"/>
              </w:rPr>
              <w:t xml:space="preserve"> Pedagogică, </w:t>
            </w:r>
            <w:proofErr w:type="spellStart"/>
            <w:r w:rsidRPr="002A69AC">
              <w:rPr>
                <w:rFonts w:asciiTheme="minorHAnsi" w:hAnsiTheme="minorHAnsi" w:cstheme="minorHAnsi"/>
                <w:sz w:val="22"/>
                <w:szCs w:val="22"/>
              </w:rPr>
              <w:t>Bucureşti</w:t>
            </w:r>
            <w:proofErr w:type="spellEnd"/>
            <w:r w:rsidRPr="002A69AC">
              <w:rPr>
                <w:rFonts w:asciiTheme="minorHAnsi" w:hAnsiTheme="minorHAnsi" w:cstheme="minorHAnsi"/>
                <w:sz w:val="22"/>
                <w:szCs w:val="22"/>
              </w:rPr>
              <w:t>, (1916)</w:t>
            </w:r>
          </w:p>
        </w:tc>
      </w:tr>
      <w:tr w:rsidR="00711353" w14:paraId="7320F840" w14:textId="77777777" w:rsidTr="00366452">
        <w:trPr>
          <w:gridAfter w:val="1"/>
          <w:wAfter w:w="822" w:type="dxa"/>
        </w:trPr>
        <w:tc>
          <w:tcPr>
            <w:tcW w:w="3128" w:type="dxa"/>
            <w:gridSpan w:val="2"/>
            <w:tcBorders>
              <w:top w:val="single" w:sz="4" w:space="0" w:color="000000"/>
              <w:left w:val="single" w:sz="4" w:space="0" w:color="000000"/>
              <w:bottom w:val="single" w:sz="4" w:space="0" w:color="000000"/>
              <w:right w:val="single" w:sz="4" w:space="0" w:color="000000"/>
            </w:tcBorders>
          </w:tcPr>
          <w:p w14:paraId="2D90B8E5" w14:textId="77777777" w:rsidR="00711353" w:rsidRPr="002A69AC" w:rsidRDefault="00711353" w:rsidP="00711353">
            <w:pPr>
              <w:numPr>
                <w:ilvl w:val="0"/>
                <w:numId w:val="32"/>
              </w:numPr>
              <w:pBdr>
                <w:top w:val="nil"/>
                <w:left w:val="nil"/>
                <w:bottom w:val="nil"/>
                <w:right w:val="nil"/>
                <w:between w:val="nil"/>
              </w:pBdr>
              <w:suppressAutoHyphens/>
              <w:ind w:leftChars="-1" w:left="0" w:hangingChars="1" w:hanging="2"/>
              <w:textDirection w:val="btLr"/>
              <w:textAlignment w:val="top"/>
              <w:outlineLvl w:val="0"/>
              <w:rPr>
                <w:rFonts w:asciiTheme="minorHAnsi" w:hAnsiTheme="minorHAnsi" w:cstheme="minorHAnsi"/>
                <w:sz w:val="22"/>
                <w:szCs w:val="22"/>
              </w:rPr>
            </w:pPr>
            <w:r w:rsidRPr="002A69AC">
              <w:rPr>
                <w:rFonts w:asciiTheme="minorHAnsi" w:hAnsiTheme="minorHAnsi" w:cstheme="minorHAnsi"/>
                <w:sz w:val="22"/>
                <w:szCs w:val="22"/>
              </w:rPr>
              <w:lastRenderedPageBreak/>
              <w:t>Teorii sociologice ale procesului educațional (I</w:t>
            </w:r>
            <w:r>
              <w:rPr>
                <w:rFonts w:asciiTheme="minorHAnsi" w:hAnsiTheme="minorHAnsi" w:cstheme="minorHAnsi"/>
                <w:sz w:val="22"/>
                <w:szCs w:val="22"/>
              </w:rPr>
              <w:t>V</w:t>
            </w:r>
            <w:r w:rsidRPr="002A69AC">
              <w:rPr>
                <w:rFonts w:asciiTheme="minorHAnsi" w:hAnsiTheme="minorHAnsi" w:cstheme="minorHAnsi"/>
                <w:sz w:val="22"/>
                <w:szCs w:val="22"/>
              </w:rPr>
              <w:t>): Educația și reproducerea inegalităților sociale (I)</w:t>
            </w:r>
          </w:p>
        </w:tc>
        <w:tc>
          <w:tcPr>
            <w:tcW w:w="1721" w:type="dxa"/>
            <w:tcBorders>
              <w:top w:val="single" w:sz="4" w:space="0" w:color="000000"/>
              <w:left w:val="single" w:sz="4" w:space="0" w:color="000000"/>
              <w:bottom w:val="single" w:sz="4" w:space="0" w:color="000000"/>
              <w:right w:val="single" w:sz="4" w:space="0" w:color="000000"/>
            </w:tcBorders>
          </w:tcPr>
          <w:p w14:paraId="241205E1" w14:textId="77777777" w:rsidR="00711353" w:rsidRPr="002A69AC"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Prelegere, discuție problematizatoare</w:t>
            </w:r>
          </w:p>
        </w:tc>
        <w:tc>
          <w:tcPr>
            <w:tcW w:w="4536" w:type="dxa"/>
            <w:gridSpan w:val="2"/>
            <w:tcBorders>
              <w:top w:val="single" w:sz="4" w:space="0" w:color="000000"/>
              <w:left w:val="single" w:sz="4" w:space="0" w:color="000000"/>
              <w:bottom w:val="single" w:sz="4" w:space="0" w:color="000000"/>
              <w:right w:val="single" w:sz="4" w:space="0" w:color="000000"/>
            </w:tcBorders>
          </w:tcPr>
          <w:p w14:paraId="627856A9" w14:textId="77777777" w:rsidR="00711353" w:rsidRPr="002A69AC"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 xml:space="preserve">Willis, Paul (1977) </w:t>
            </w:r>
            <w:proofErr w:type="spellStart"/>
            <w:r w:rsidRPr="002A69AC">
              <w:rPr>
                <w:rFonts w:asciiTheme="minorHAnsi" w:hAnsiTheme="minorHAnsi" w:cstheme="minorHAnsi"/>
                <w:sz w:val="22"/>
                <w:szCs w:val="22"/>
              </w:rPr>
              <w:t>Learning</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to</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Labour</w:t>
            </w:r>
            <w:proofErr w:type="spellEnd"/>
            <w:r w:rsidRPr="002A69AC">
              <w:rPr>
                <w:rFonts w:asciiTheme="minorHAnsi" w:hAnsiTheme="minorHAnsi" w:cstheme="minorHAnsi"/>
                <w:sz w:val="22"/>
                <w:szCs w:val="22"/>
              </w:rPr>
              <w:t xml:space="preserve">, Saxon </w:t>
            </w:r>
            <w:proofErr w:type="spellStart"/>
            <w:r w:rsidRPr="002A69AC">
              <w:rPr>
                <w:rFonts w:asciiTheme="minorHAnsi" w:hAnsiTheme="minorHAnsi" w:cstheme="minorHAnsi"/>
                <w:sz w:val="22"/>
                <w:szCs w:val="22"/>
              </w:rPr>
              <w:t>House</w:t>
            </w:r>
            <w:proofErr w:type="spellEnd"/>
            <w:r w:rsidRPr="002A69AC">
              <w:rPr>
                <w:rFonts w:asciiTheme="minorHAnsi" w:hAnsiTheme="minorHAnsi" w:cstheme="minorHAnsi"/>
                <w:sz w:val="22"/>
                <w:szCs w:val="22"/>
              </w:rPr>
              <w:t>.</w:t>
            </w:r>
          </w:p>
          <w:p w14:paraId="3DA18E00" w14:textId="77777777" w:rsidR="00711353" w:rsidRPr="002A69AC"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 xml:space="preserve">Althusser, Louis (1970) “Ideologie </w:t>
            </w:r>
            <w:proofErr w:type="spellStart"/>
            <w:r w:rsidRPr="002A69AC">
              <w:rPr>
                <w:rFonts w:asciiTheme="minorHAnsi" w:hAnsiTheme="minorHAnsi" w:cstheme="minorHAnsi"/>
                <w:sz w:val="22"/>
                <w:szCs w:val="22"/>
              </w:rPr>
              <w:t>şi</w:t>
            </w:r>
            <w:proofErr w:type="spellEnd"/>
            <w:r w:rsidRPr="002A69AC">
              <w:rPr>
                <w:rFonts w:asciiTheme="minorHAnsi" w:hAnsiTheme="minorHAnsi" w:cstheme="minorHAnsi"/>
                <w:sz w:val="22"/>
                <w:szCs w:val="22"/>
              </w:rPr>
              <w:t xml:space="preserve"> aparate ideologice de stat: despre </w:t>
            </w:r>
            <w:proofErr w:type="spellStart"/>
            <w:r w:rsidRPr="002A69AC">
              <w:rPr>
                <w:rFonts w:asciiTheme="minorHAnsi" w:hAnsiTheme="minorHAnsi" w:cstheme="minorHAnsi"/>
                <w:sz w:val="22"/>
                <w:szCs w:val="22"/>
              </w:rPr>
              <w:t>reproducţia</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condiţiilor</w:t>
            </w:r>
            <w:proofErr w:type="spellEnd"/>
            <w:r w:rsidRPr="002A69AC">
              <w:rPr>
                <w:rFonts w:asciiTheme="minorHAnsi" w:hAnsiTheme="minorHAnsi" w:cstheme="minorHAnsi"/>
                <w:sz w:val="22"/>
                <w:szCs w:val="22"/>
              </w:rPr>
              <w:t xml:space="preserve"> de </w:t>
            </w:r>
            <w:proofErr w:type="spellStart"/>
            <w:r w:rsidRPr="002A69AC">
              <w:rPr>
                <w:rFonts w:asciiTheme="minorHAnsi" w:hAnsiTheme="minorHAnsi" w:cstheme="minorHAnsi"/>
                <w:sz w:val="22"/>
                <w:szCs w:val="22"/>
              </w:rPr>
              <w:t>producţie</w:t>
            </w:r>
            <w:proofErr w:type="spellEnd"/>
            <w:r w:rsidRPr="002A69AC">
              <w:rPr>
                <w:rFonts w:asciiTheme="minorHAnsi" w:hAnsiTheme="minorHAnsi" w:cstheme="minorHAnsi"/>
                <w:sz w:val="22"/>
                <w:szCs w:val="22"/>
              </w:rPr>
              <w:t xml:space="preserve">”, în Fred Mahler, Sociologia </w:t>
            </w:r>
            <w:proofErr w:type="spellStart"/>
            <w:r w:rsidRPr="002A69AC">
              <w:rPr>
                <w:rFonts w:asciiTheme="minorHAnsi" w:hAnsiTheme="minorHAnsi" w:cstheme="minorHAnsi"/>
                <w:sz w:val="22"/>
                <w:szCs w:val="22"/>
              </w:rPr>
              <w:t>educaţiei</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şi</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învăţământului</w:t>
            </w:r>
            <w:proofErr w:type="spellEnd"/>
            <w:r w:rsidRPr="002A69AC">
              <w:rPr>
                <w:rFonts w:asciiTheme="minorHAnsi" w:hAnsiTheme="minorHAnsi" w:cstheme="minorHAnsi"/>
                <w:sz w:val="22"/>
                <w:szCs w:val="22"/>
              </w:rPr>
              <w:t xml:space="preserve">. Antologie de texte contemporane de peste hotare, Editura Didactică </w:t>
            </w:r>
            <w:proofErr w:type="spellStart"/>
            <w:r w:rsidRPr="002A69AC">
              <w:rPr>
                <w:rFonts w:asciiTheme="minorHAnsi" w:hAnsiTheme="minorHAnsi" w:cstheme="minorHAnsi"/>
                <w:sz w:val="22"/>
                <w:szCs w:val="22"/>
              </w:rPr>
              <w:t>şi</w:t>
            </w:r>
            <w:proofErr w:type="spellEnd"/>
            <w:r w:rsidRPr="002A69AC">
              <w:rPr>
                <w:rFonts w:asciiTheme="minorHAnsi" w:hAnsiTheme="minorHAnsi" w:cstheme="minorHAnsi"/>
                <w:sz w:val="22"/>
                <w:szCs w:val="22"/>
              </w:rPr>
              <w:t xml:space="preserve"> Pedagogică, </w:t>
            </w:r>
            <w:proofErr w:type="spellStart"/>
            <w:r w:rsidRPr="002A69AC">
              <w:rPr>
                <w:rFonts w:asciiTheme="minorHAnsi" w:hAnsiTheme="minorHAnsi" w:cstheme="minorHAnsi"/>
                <w:sz w:val="22"/>
                <w:szCs w:val="22"/>
              </w:rPr>
              <w:t>Bucureşti</w:t>
            </w:r>
            <w:proofErr w:type="spellEnd"/>
            <w:r w:rsidRPr="002A69AC">
              <w:rPr>
                <w:rFonts w:asciiTheme="minorHAnsi" w:hAnsiTheme="minorHAnsi" w:cstheme="minorHAnsi"/>
                <w:sz w:val="22"/>
                <w:szCs w:val="22"/>
              </w:rPr>
              <w:t>, 1977, pp. 173-184</w:t>
            </w:r>
          </w:p>
          <w:p w14:paraId="79D17275" w14:textId="77777777" w:rsidR="00711353" w:rsidRPr="002A69AC"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 xml:space="preserve">Bernstein, B. (1978) Studii de sociologia </w:t>
            </w:r>
            <w:proofErr w:type="spellStart"/>
            <w:r w:rsidRPr="002A69AC">
              <w:rPr>
                <w:rFonts w:asciiTheme="minorHAnsi" w:hAnsiTheme="minorHAnsi" w:cstheme="minorHAnsi"/>
                <w:sz w:val="22"/>
                <w:szCs w:val="22"/>
              </w:rPr>
              <w:t>educaţiei</w:t>
            </w:r>
            <w:proofErr w:type="spellEnd"/>
            <w:r w:rsidRPr="002A69AC">
              <w:rPr>
                <w:rFonts w:asciiTheme="minorHAnsi" w:hAnsiTheme="minorHAnsi" w:cstheme="minorHAnsi"/>
                <w:sz w:val="22"/>
                <w:szCs w:val="22"/>
              </w:rPr>
              <w:t xml:space="preserve">, trad. rom., </w:t>
            </w:r>
            <w:proofErr w:type="spellStart"/>
            <w:r w:rsidRPr="002A69AC">
              <w:rPr>
                <w:rFonts w:asciiTheme="minorHAnsi" w:hAnsiTheme="minorHAnsi" w:cstheme="minorHAnsi"/>
                <w:sz w:val="22"/>
                <w:szCs w:val="22"/>
              </w:rPr>
              <w:t>Bucureşti</w:t>
            </w:r>
            <w:proofErr w:type="spellEnd"/>
            <w:r w:rsidRPr="002A69AC">
              <w:rPr>
                <w:rFonts w:asciiTheme="minorHAnsi" w:hAnsiTheme="minorHAnsi" w:cstheme="minorHAnsi"/>
                <w:sz w:val="22"/>
                <w:szCs w:val="22"/>
              </w:rPr>
              <w:t xml:space="preserve">, Editura Didactică </w:t>
            </w:r>
            <w:proofErr w:type="spellStart"/>
            <w:r w:rsidRPr="002A69AC">
              <w:rPr>
                <w:rFonts w:asciiTheme="minorHAnsi" w:hAnsiTheme="minorHAnsi" w:cstheme="minorHAnsi"/>
                <w:sz w:val="22"/>
                <w:szCs w:val="22"/>
              </w:rPr>
              <w:t>şi</w:t>
            </w:r>
            <w:proofErr w:type="spellEnd"/>
            <w:r w:rsidRPr="002A69AC">
              <w:rPr>
                <w:rFonts w:asciiTheme="minorHAnsi" w:hAnsiTheme="minorHAnsi" w:cstheme="minorHAnsi"/>
                <w:sz w:val="22"/>
                <w:szCs w:val="22"/>
              </w:rPr>
              <w:t xml:space="preserve"> Pedagogică.</w:t>
            </w:r>
          </w:p>
        </w:tc>
      </w:tr>
      <w:tr w:rsidR="00711353" w14:paraId="664D71A0" w14:textId="77777777" w:rsidTr="00366452">
        <w:trPr>
          <w:gridAfter w:val="1"/>
          <w:wAfter w:w="822" w:type="dxa"/>
        </w:trPr>
        <w:tc>
          <w:tcPr>
            <w:tcW w:w="3128" w:type="dxa"/>
            <w:gridSpan w:val="2"/>
            <w:tcBorders>
              <w:top w:val="single" w:sz="4" w:space="0" w:color="000000"/>
              <w:left w:val="single" w:sz="4" w:space="0" w:color="000000"/>
              <w:bottom w:val="single" w:sz="4" w:space="0" w:color="000000"/>
              <w:right w:val="single" w:sz="4" w:space="0" w:color="000000"/>
            </w:tcBorders>
          </w:tcPr>
          <w:p w14:paraId="52E091EE" w14:textId="77777777" w:rsidR="00711353" w:rsidRPr="002A69AC" w:rsidRDefault="00711353" w:rsidP="00711353">
            <w:pPr>
              <w:numPr>
                <w:ilvl w:val="0"/>
                <w:numId w:val="32"/>
              </w:numPr>
              <w:pBdr>
                <w:top w:val="nil"/>
                <w:left w:val="nil"/>
                <w:bottom w:val="nil"/>
                <w:right w:val="nil"/>
                <w:between w:val="nil"/>
              </w:pBdr>
              <w:suppressAutoHyphens/>
              <w:ind w:leftChars="-1" w:left="0" w:hangingChars="1" w:hanging="2"/>
              <w:textDirection w:val="btLr"/>
              <w:textAlignment w:val="top"/>
              <w:outlineLvl w:val="0"/>
              <w:rPr>
                <w:rFonts w:asciiTheme="minorHAnsi" w:hAnsiTheme="minorHAnsi" w:cstheme="minorHAnsi"/>
                <w:sz w:val="22"/>
                <w:szCs w:val="22"/>
              </w:rPr>
            </w:pPr>
            <w:r w:rsidRPr="002A69AC">
              <w:rPr>
                <w:rFonts w:asciiTheme="minorHAnsi" w:hAnsiTheme="minorHAnsi" w:cstheme="minorHAnsi"/>
                <w:sz w:val="22"/>
                <w:szCs w:val="22"/>
              </w:rPr>
              <w:t>Teorii sociologice ale procesului educațional (V): Educația și reproducerea inegalităților sociale (II)</w:t>
            </w:r>
          </w:p>
        </w:tc>
        <w:tc>
          <w:tcPr>
            <w:tcW w:w="1721" w:type="dxa"/>
            <w:tcBorders>
              <w:top w:val="single" w:sz="4" w:space="0" w:color="000000"/>
              <w:left w:val="single" w:sz="4" w:space="0" w:color="000000"/>
              <w:bottom w:val="single" w:sz="4" w:space="0" w:color="000000"/>
              <w:right w:val="single" w:sz="4" w:space="0" w:color="000000"/>
            </w:tcBorders>
          </w:tcPr>
          <w:p w14:paraId="0C4B39D8" w14:textId="77777777" w:rsidR="00711353" w:rsidRPr="002A69AC"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Prelegere, discuție problematizatoare</w:t>
            </w:r>
          </w:p>
        </w:tc>
        <w:tc>
          <w:tcPr>
            <w:tcW w:w="4536" w:type="dxa"/>
            <w:gridSpan w:val="2"/>
            <w:tcBorders>
              <w:top w:val="single" w:sz="4" w:space="0" w:color="000000"/>
              <w:left w:val="single" w:sz="4" w:space="0" w:color="000000"/>
              <w:bottom w:val="single" w:sz="4" w:space="0" w:color="000000"/>
              <w:right w:val="single" w:sz="4" w:space="0" w:color="000000"/>
            </w:tcBorders>
          </w:tcPr>
          <w:p w14:paraId="3CF6D9E7" w14:textId="77777777" w:rsidR="00711353" w:rsidRPr="002A69AC"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 xml:space="preserve">Bourdieu, P. (1997), The Forms of Capital, în </w:t>
            </w:r>
            <w:proofErr w:type="spellStart"/>
            <w:r w:rsidRPr="002A69AC">
              <w:rPr>
                <w:rFonts w:asciiTheme="minorHAnsi" w:hAnsiTheme="minorHAnsi" w:cstheme="minorHAnsi"/>
                <w:sz w:val="22"/>
                <w:szCs w:val="22"/>
              </w:rPr>
              <w:t>Halsey</w:t>
            </w:r>
            <w:proofErr w:type="spellEnd"/>
            <w:r w:rsidRPr="002A69AC">
              <w:rPr>
                <w:rFonts w:asciiTheme="minorHAnsi" w:hAnsiTheme="minorHAnsi" w:cstheme="minorHAnsi"/>
                <w:sz w:val="22"/>
                <w:szCs w:val="22"/>
              </w:rPr>
              <w:t xml:space="preserve">, A.H., </w:t>
            </w:r>
            <w:proofErr w:type="spellStart"/>
            <w:r w:rsidRPr="002A69AC">
              <w:rPr>
                <w:rFonts w:asciiTheme="minorHAnsi" w:hAnsiTheme="minorHAnsi" w:cstheme="minorHAnsi"/>
                <w:sz w:val="22"/>
                <w:szCs w:val="22"/>
              </w:rPr>
              <w:t>Lauder</w:t>
            </w:r>
            <w:proofErr w:type="spellEnd"/>
            <w:r w:rsidRPr="002A69AC">
              <w:rPr>
                <w:rFonts w:asciiTheme="minorHAnsi" w:hAnsiTheme="minorHAnsi" w:cstheme="minorHAnsi"/>
                <w:sz w:val="22"/>
                <w:szCs w:val="22"/>
              </w:rPr>
              <w:t>, H., Brown, P., Wells, A. (</w:t>
            </w:r>
            <w:proofErr w:type="spellStart"/>
            <w:r w:rsidRPr="002A69AC">
              <w:rPr>
                <w:rFonts w:asciiTheme="minorHAnsi" w:hAnsiTheme="minorHAnsi" w:cstheme="minorHAnsi"/>
                <w:sz w:val="22"/>
                <w:szCs w:val="22"/>
              </w:rPr>
              <w:t>eds</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Education</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Culture</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Economy</w:t>
            </w:r>
            <w:proofErr w:type="spellEnd"/>
            <w:r w:rsidRPr="002A69AC">
              <w:rPr>
                <w:rFonts w:asciiTheme="minorHAnsi" w:hAnsiTheme="minorHAnsi" w:cstheme="minorHAnsi"/>
                <w:sz w:val="22"/>
                <w:szCs w:val="22"/>
              </w:rPr>
              <w:t xml:space="preserve">, Society, Oxford: University Press. </w:t>
            </w:r>
          </w:p>
          <w:p w14:paraId="651242DD" w14:textId="77777777" w:rsidR="00711353"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 xml:space="preserve">Bourdieu, Pierre, </w:t>
            </w:r>
            <w:proofErr w:type="spellStart"/>
            <w:r w:rsidRPr="002A69AC">
              <w:rPr>
                <w:rFonts w:asciiTheme="minorHAnsi" w:hAnsiTheme="minorHAnsi" w:cstheme="minorHAnsi"/>
                <w:sz w:val="22"/>
                <w:szCs w:val="22"/>
              </w:rPr>
              <w:t>Passeron</w:t>
            </w:r>
            <w:proofErr w:type="spellEnd"/>
            <w:r w:rsidRPr="002A69AC">
              <w:rPr>
                <w:rFonts w:asciiTheme="minorHAnsi" w:hAnsiTheme="minorHAnsi" w:cstheme="minorHAnsi"/>
                <w:sz w:val="22"/>
                <w:szCs w:val="22"/>
              </w:rPr>
              <w:t>, Jean-Claude (1970) „</w:t>
            </w:r>
            <w:proofErr w:type="spellStart"/>
            <w:r w:rsidRPr="002A69AC">
              <w:rPr>
                <w:rFonts w:asciiTheme="minorHAnsi" w:hAnsiTheme="minorHAnsi" w:cstheme="minorHAnsi"/>
                <w:sz w:val="22"/>
                <w:szCs w:val="22"/>
              </w:rPr>
              <w:t>Reproductia</w:t>
            </w:r>
            <w:proofErr w:type="spellEnd"/>
            <w:r w:rsidRPr="002A69AC">
              <w:rPr>
                <w:rFonts w:asciiTheme="minorHAnsi" w:hAnsiTheme="minorHAnsi" w:cstheme="minorHAnsi"/>
                <w:sz w:val="22"/>
                <w:szCs w:val="22"/>
              </w:rPr>
              <w:t xml:space="preserve">. Elemente pentru o teorie a sistemului de </w:t>
            </w:r>
            <w:proofErr w:type="spellStart"/>
            <w:r w:rsidRPr="002A69AC">
              <w:rPr>
                <w:rFonts w:asciiTheme="minorHAnsi" w:hAnsiTheme="minorHAnsi" w:cstheme="minorHAnsi"/>
                <w:sz w:val="22"/>
                <w:szCs w:val="22"/>
              </w:rPr>
              <w:t>invatamant</w:t>
            </w:r>
            <w:proofErr w:type="spellEnd"/>
            <w:r w:rsidRPr="002A69AC">
              <w:rPr>
                <w:rFonts w:asciiTheme="minorHAnsi" w:hAnsiTheme="minorHAnsi" w:cstheme="minorHAnsi"/>
                <w:sz w:val="22"/>
                <w:szCs w:val="22"/>
              </w:rPr>
              <w:t xml:space="preserve">”, în Fred Mahler, </w:t>
            </w:r>
            <w:proofErr w:type="spellStart"/>
            <w:r w:rsidRPr="002A69AC">
              <w:rPr>
                <w:rFonts w:asciiTheme="minorHAnsi" w:hAnsiTheme="minorHAnsi" w:cstheme="minorHAnsi"/>
                <w:sz w:val="22"/>
                <w:szCs w:val="22"/>
              </w:rPr>
              <w:t>op.cit</w:t>
            </w:r>
            <w:proofErr w:type="spellEnd"/>
            <w:r w:rsidRPr="002A69AC">
              <w:rPr>
                <w:rFonts w:asciiTheme="minorHAnsi" w:hAnsiTheme="minorHAnsi" w:cstheme="minorHAnsi"/>
                <w:sz w:val="22"/>
                <w:szCs w:val="22"/>
              </w:rPr>
              <w:t>, pp. 187-205</w:t>
            </w:r>
          </w:p>
          <w:p w14:paraId="089C1139" w14:textId="77777777" w:rsidR="00711353" w:rsidRPr="002A69AC"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Țoc, S. (2018). Clasă și educație. Inegalitate și reproducere socială în învățământul românesc.</w:t>
            </w:r>
          </w:p>
        </w:tc>
      </w:tr>
      <w:tr w:rsidR="00711353" w14:paraId="666ADA68" w14:textId="77777777" w:rsidTr="00366452">
        <w:trPr>
          <w:gridAfter w:val="1"/>
          <w:wAfter w:w="822" w:type="dxa"/>
        </w:trPr>
        <w:tc>
          <w:tcPr>
            <w:tcW w:w="3128" w:type="dxa"/>
            <w:gridSpan w:val="2"/>
            <w:tcBorders>
              <w:top w:val="single" w:sz="4" w:space="0" w:color="000000"/>
              <w:left w:val="single" w:sz="4" w:space="0" w:color="000000"/>
              <w:bottom w:val="single" w:sz="4" w:space="0" w:color="000000"/>
              <w:right w:val="single" w:sz="4" w:space="0" w:color="000000"/>
            </w:tcBorders>
          </w:tcPr>
          <w:p w14:paraId="440CF0A0" w14:textId="77777777" w:rsidR="00711353" w:rsidRPr="002A69AC" w:rsidRDefault="00711353" w:rsidP="00711353">
            <w:pPr>
              <w:numPr>
                <w:ilvl w:val="0"/>
                <w:numId w:val="32"/>
              </w:numPr>
              <w:pBdr>
                <w:top w:val="nil"/>
                <w:left w:val="nil"/>
                <w:bottom w:val="nil"/>
                <w:right w:val="nil"/>
                <w:between w:val="nil"/>
              </w:pBdr>
              <w:suppressAutoHyphens/>
              <w:ind w:leftChars="-1" w:left="0" w:hangingChars="1" w:hanging="2"/>
              <w:textDirection w:val="btLr"/>
              <w:textAlignment w:val="top"/>
              <w:outlineLvl w:val="0"/>
              <w:rPr>
                <w:rFonts w:asciiTheme="minorHAnsi" w:hAnsiTheme="minorHAnsi" w:cstheme="minorHAnsi"/>
                <w:sz w:val="22"/>
                <w:szCs w:val="22"/>
              </w:rPr>
            </w:pPr>
            <w:r w:rsidRPr="002A69AC">
              <w:rPr>
                <w:rFonts w:asciiTheme="minorHAnsi" w:hAnsiTheme="minorHAnsi" w:cstheme="minorHAnsi"/>
                <w:sz w:val="22"/>
                <w:szCs w:val="22"/>
              </w:rPr>
              <w:t>Teorii sociologice ale procesului educațional (VI): Educație emancipatoare și justiția socială</w:t>
            </w:r>
          </w:p>
        </w:tc>
        <w:tc>
          <w:tcPr>
            <w:tcW w:w="1721" w:type="dxa"/>
            <w:tcBorders>
              <w:top w:val="single" w:sz="4" w:space="0" w:color="000000"/>
              <w:left w:val="single" w:sz="4" w:space="0" w:color="000000"/>
              <w:bottom w:val="single" w:sz="4" w:space="0" w:color="000000"/>
              <w:right w:val="single" w:sz="4" w:space="0" w:color="000000"/>
            </w:tcBorders>
          </w:tcPr>
          <w:p w14:paraId="3F77FA60" w14:textId="77777777" w:rsidR="00711353" w:rsidRPr="002A69AC"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Prelegere, discuție problematizatoare</w:t>
            </w:r>
          </w:p>
        </w:tc>
        <w:tc>
          <w:tcPr>
            <w:tcW w:w="4536" w:type="dxa"/>
            <w:gridSpan w:val="2"/>
            <w:tcBorders>
              <w:top w:val="single" w:sz="4" w:space="0" w:color="000000"/>
              <w:left w:val="single" w:sz="4" w:space="0" w:color="000000"/>
              <w:bottom w:val="single" w:sz="4" w:space="0" w:color="000000"/>
              <w:right w:val="single" w:sz="4" w:space="0" w:color="000000"/>
            </w:tcBorders>
          </w:tcPr>
          <w:p w14:paraId="78CCFCF4" w14:textId="77777777" w:rsidR="00711353" w:rsidRPr="002A69AC" w:rsidRDefault="00711353" w:rsidP="00366452">
            <w:pPr>
              <w:rPr>
                <w:rFonts w:asciiTheme="minorHAnsi" w:hAnsiTheme="minorHAnsi" w:cstheme="minorHAnsi"/>
                <w:sz w:val="22"/>
                <w:szCs w:val="22"/>
              </w:rPr>
            </w:pPr>
            <w:proofErr w:type="spellStart"/>
            <w:r w:rsidRPr="002A69AC">
              <w:rPr>
                <w:rFonts w:asciiTheme="minorHAnsi" w:hAnsiTheme="minorHAnsi" w:cstheme="minorHAnsi"/>
                <w:sz w:val="22"/>
                <w:szCs w:val="22"/>
              </w:rPr>
              <w:t>Hooks</w:t>
            </w:r>
            <w:proofErr w:type="spellEnd"/>
            <w:r w:rsidRPr="002A69AC">
              <w:rPr>
                <w:rFonts w:asciiTheme="minorHAnsi" w:hAnsiTheme="minorHAnsi" w:cstheme="minorHAnsi"/>
                <w:sz w:val="22"/>
                <w:szCs w:val="22"/>
              </w:rPr>
              <w:t>, B. (2014). </w:t>
            </w:r>
            <w:proofErr w:type="spellStart"/>
            <w:r w:rsidRPr="002A69AC">
              <w:rPr>
                <w:rFonts w:asciiTheme="minorHAnsi" w:hAnsiTheme="minorHAnsi" w:cstheme="minorHAnsi"/>
                <w:sz w:val="22"/>
                <w:szCs w:val="22"/>
              </w:rPr>
              <w:t>Teaching</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to</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transgress</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Routledge</w:t>
            </w:r>
            <w:proofErr w:type="spellEnd"/>
            <w:r w:rsidRPr="002A69AC">
              <w:rPr>
                <w:rFonts w:asciiTheme="minorHAnsi" w:hAnsiTheme="minorHAnsi" w:cstheme="minorHAnsi"/>
                <w:sz w:val="22"/>
                <w:szCs w:val="22"/>
              </w:rPr>
              <w:t>.</w:t>
            </w:r>
          </w:p>
          <w:p w14:paraId="6B1112CD" w14:textId="77777777" w:rsidR="00711353" w:rsidRDefault="00711353" w:rsidP="00366452">
            <w:pPr>
              <w:rPr>
                <w:rFonts w:asciiTheme="minorHAnsi" w:hAnsiTheme="minorHAnsi" w:cstheme="minorHAnsi"/>
                <w:sz w:val="22"/>
                <w:szCs w:val="22"/>
              </w:rPr>
            </w:pPr>
            <w:proofErr w:type="spellStart"/>
            <w:r w:rsidRPr="002A69AC">
              <w:rPr>
                <w:rFonts w:asciiTheme="minorHAnsi" w:hAnsiTheme="minorHAnsi" w:cstheme="minorHAnsi"/>
                <w:sz w:val="22"/>
                <w:szCs w:val="22"/>
              </w:rPr>
              <w:t>Freire</w:t>
            </w:r>
            <w:proofErr w:type="spellEnd"/>
            <w:r w:rsidRPr="002A69AC">
              <w:rPr>
                <w:rFonts w:asciiTheme="minorHAnsi" w:hAnsiTheme="minorHAnsi" w:cstheme="minorHAnsi"/>
                <w:sz w:val="22"/>
                <w:szCs w:val="22"/>
              </w:rPr>
              <w:t>, P. (2018). </w:t>
            </w:r>
            <w:proofErr w:type="spellStart"/>
            <w:r w:rsidRPr="002A69AC">
              <w:rPr>
                <w:rFonts w:asciiTheme="minorHAnsi" w:hAnsiTheme="minorHAnsi" w:cstheme="minorHAnsi"/>
                <w:sz w:val="22"/>
                <w:szCs w:val="22"/>
              </w:rPr>
              <w:t>Pedagogy</w:t>
            </w:r>
            <w:proofErr w:type="spellEnd"/>
            <w:r w:rsidRPr="002A69AC">
              <w:rPr>
                <w:rFonts w:asciiTheme="minorHAnsi" w:hAnsiTheme="minorHAnsi" w:cstheme="minorHAnsi"/>
                <w:sz w:val="22"/>
                <w:szCs w:val="22"/>
              </w:rPr>
              <w:t xml:space="preserve"> of </w:t>
            </w:r>
            <w:proofErr w:type="spellStart"/>
            <w:r w:rsidRPr="002A69AC">
              <w:rPr>
                <w:rFonts w:asciiTheme="minorHAnsi" w:hAnsiTheme="minorHAnsi" w:cstheme="minorHAnsi"/>
                <w:sz w:val="22"/>
                <w:szCs w:val="22"/>
              </w:rPr>
              <w:t>the</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oppressed</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Bloomsbury</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publishing</w:t>
            </w:r>
            <w:proofErr w:type="spellEnd"/>
            <w:r w:rsidRPr="002A69AC">
              <w:rPr>
                <w:rFonts w:asciiTheme="minorHAnsi" w:hAnsiTheme="minorHAnsi" w:cstheme="minorHAnsi"/>
                <w:sz w:val="22"/>
                <w:szCs w:val="22"/>
              </w:rPr>
              <w:t xml:space="preserve"> USA.</w:t>
            </w:r>
          </w:p>
          <w:p w14:paraId="090B2D8D" w14:textId="77777777" w:rsidR="00711353" w:rsidRPr="002A69AC"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 xml:space="preserve">Wright, D. E. (2015). Active </w:t>
            </w:r>
            <w:proofErr w:type="spellStart"/>
            <w:r w:rsidRPr="002A69AC">
              <w:rPr>
                <w:rFonts w:asciiTheme="minorHAnsi" w:hAnsiTheme="minorHAnsi" w:cstheme="minorHAnsi"/>
                <w:sz w:val="22"/>
                <w:szCs w:val="22"/>
              </w:rPr>
              <w:t>learning</w:t>
            </w:r>
            <w:proofErr w:type="spellEnd"/>
            <w:r w:rsidRPr="002A69AC">
              <w:rPr>
                <w:rFonts w:asciiTheme="minorHAnsi" w:hAnsiTheme="minorHAnsi" w:cstheme="minorHAnsi"/>
                <w:sz w:val="22"/>
                <w:szCs w:val="22"/>
              </w:rPr>
              <w:t xml:space="preserve">: Social </w:t>
            </w:r>
            <w:proofErr w:type="spellStart"/>
            <w:r w:rsidRPr="002A69AC">
              <w:rPr>
                <w:rFonts w:asciiTheme="minorHAnsi" w:hAnsiTheme="minorHAnsi" w:cstheme="minorHAnsi"/>
                <w:sz w:val="22"/>
                <w:szCs w:val="22"/>
              </w:rPr>
              <w:t>justice</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education</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and</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participatory</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action</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research</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Routledge</w:t>
            </w:r>
            <w:proofErr w:type="spellEnd"/>
            <w:r w:rsidRPr="002A69AC">
              <w:rPr>
                <w:rFonts w:asciiTheme="minorHAnsi" w:hAnsiTheme="minorHAnsi" w:cstheme="minorHAnsi"/>
                <w:sz w:val="22"/>
                <w:szCs w:val="22"/>
              </w:rPr>
              <w:t>.</w:t>
            </w:r>
          </w:p>
          <w:p w14:paraId="0CDF1D11" w14:textId="77777777" w:rsidR="00711353" w:rsidRPr="002A69AC"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 xml:space="preserve">Nedelcu, Anca (2011) Cercetare-acțiune în educație, Capitol: De la practica </w:t>
            </w:r>
            <w:proofErr w:type="spellStart"/>
            <w:r w:rsidRPr="002A69AC">
              <w:rPr>
                <w:rFonts w:asciiTheme="minorHAnsi" w:hAnsiTheme="minorHAnsi" w:cstheme="minorHAnsi"/>
                <w:sz w:val="22"/>
                <w:szCs w:val="22"/>
              </w:rPr>
              <w:t>reflexică</w:t>
            </w:r>
            <w:proofErr w:type="spellEnd"/>
            <w:r w:rsidRPr="002A69AC">
              <w:rPr>
                <w:rFonts w:asciiTheme="minorHAnsi" w:hAnsiTheme="minorHAnsi" w:cstheme="minorHAnsi"/>
                <w:sz w:val="22"/>
                <w:szCs w:val="22"/>
              </w:rPr>
              <w:t xml:space="preserve"> la cercetarea-acțiune, pg.33- 47, disponibil aici, disponibil </w:t>
            </w:r>
            <w:hyperlink r:id="rId9">
              <w:r w:rsidRPr="002A69AC">
                <w:rPr>
                  <w:rStyle w:val="Hyperlink"/>
                  <w:rFonts w:asciiTheme="minorHAnsi" w:hAnsiTheme="minorHAnsi" w:cstheme="minorHAnsi"/>
                  <w:sz w:val="22"/>
                  <w:szCs w:val="22"/>
                </w:rPr>
                <w:t>aici</w:t>
              </w:r>
            </w:hyperlink>
          </w:p>
        </w:tc>
      </w:tr>
      <w:tr w:rsidR="00711353" w14:paraId="6784B27D" w14:textId="77777777" w:rsidTr="00366452">
        <w:trPr>
          <w:gridAfter w:val="1"/>
          <w:wAfter w:w="822" w:type="dxa"/>
        </w:trPr>
        <w:tc>
          <w:tcPr>
            <w:tcW w:w="3128" w:type="dxa"/>
            <w:gridSpan w:val="2"/>
            <w:tcBorders>
              <w:top w:val="single" w:sz="4" w:space="0" w:color="000000"/>
              <w:left w:val="single" w:sz="4" w:space="0" w:color="000000"/>
              <w:bottom w:val="single" w:sz="4" w:space="0" w:color="000000"/>
              <w:right w:val="single" w:sz="4" w:space="0" w:color="000000"/>
            </w:tcBorders>
          </w:tcPr>
          <w:p w14:paraId="2C49C1B1" w14:textId="77777777" w:rsidR="00711353" w:rsidRPr="002A69AC" w:rsidRDefault="00711353" w:rsidP="00711353">
            <w:pPr>
              <w:numPr>
                <w:ilvl w:val="0"/>
                <w:numId w:val="32"/>
              </w:numPr>
              <w:pBdr>
                <w:top w:val="nil"/>
                <w:left w:val="nil"/>
                <w:bottom w:val="nil"/>
                <w:right w:val="nil"/>
                <w:between w:val="nil"/>
              </w:pBdr>
              <w:suppressAutoHyphens/>
              <w:ind w:leftChars="-1" w:left="0" w:hangingChars="1" w:hanging="2"/>
              <w:textDirection w:val="btLr"/>
              <w:textAlignment w:val="top"/>
              <w:outlineLvl w:val="0"/>
              <w:rPr>
                <w:rFonts w:asciiTheme="minorHAnsi" w:hAnsiTheme="minorHAnsi" w:cstheme="minorHAnsi"/>
                <w:sz w:val="22"/>
                <w:szCs w:val="22"/>
              </w:rPr>
            </w:pPr>
            <w:r>
              <w:rPr>
                <w:rFonts w:asciiTheme="minorHAnsi" w:hAnsiTheme="minorHAnsi" w:cstheme="minorHAnsi"/>
                <w:sz w:val="22"/>
                <w:szCs w:val="22"/>
              </w:rPr>
              <w:t>Discuție sintetică a teoriilor sociologice ale procesului educațional și examen parțial</w:t>
            </w:r>
          </w:p>
        </w:tc>
        <w:tc>
          <w:tcPr>
            <w:tcW w:w="1721" w:type="dxa"/>
            <w:tcBorders>
              <w:top w:val="single" w:sz="4" w:space="0" w:color="000000"/>
              <w:left w:val="single" w:sz="4" w:space="0" w:color="000000"/>
              <w:bottom w:val="single" w:sz="4" w:space="0" w:color="000000"/>
              <w:right w:val="single" w:sz="4" w:space="0" w:color="000000"/>
            </w:tcBorders>
          </w:tcPr>
          <w:p w14:paraId="24986B16" w14:textId="77777777" w:rsidR="00711353" w:rsidRPr="002A69AC" w:rsidRDefault="00711353" w:rsidP="00366452">
            <w:pPr>
              <w:rPr>
                <w:rFonts w:asciiTheme="minorHAnsi" w:hAnsiTheme="minorHAnsi" w:cstheme="minorHAnsi"/>
                <w:sz w:val="22"/>
                <w:szCs w:val="22"/>
              </w:rPr>
            </w:pPr>
            <w:r>
              <w:rPr>
                <w:rFonts w:asciiTheme="minorHAnsi" w:hAnsiTheme="minorHAnsi" w:cstheme="minorHAnsi"/>
                <w:sz w:val="22"/>
                <w:szCs w:val="22"/>
              </w:rPr>
              <w:t>Discuție sintetică problematizatoare</w:t>
            </w:r>
          </w:p>
        </w:tc>
        <w:tc>
          <w:tcPr>
            <w:tcW w:w="4536" w:type="dxa"/>
            <w:gridSpan w:val="2"/>
            <w:tcBorders>
              <w:top w:val="single" w:sz="4" w:space="0" w:color="000000"/>
              <w:left w:val="single" w:sz="4" w:space="0" w:color="000000"/>
              <w:bottom w:val="single" w:sz="4" w:space="0" w:color="000000"/>
              <w:right w:val="single" w:sz="4" w:space="0" w:color="000000"/>
            </w:tcBorders>
          </w:tcPr>
          <w:p w14:paraId="0650DEEC" w14:textId="77777777" w:rsidR="00711353" w:rsidRPr="002A69AC" w:rsidRDefault="00711353" w:rsidP="00366452">
            <w:pPr>
              <w:rPr>
                <w:rFonts w:asciiTheme="minorHAnsi" w:hAnsiTheme="minorHAnsi" w:cstheme="minorHAnsi"/>
                <w:sz w:val="22"/>
                <w:szCs w:val="22"/>
              </w:rPr>
            </w:pPr>
          </w:p>
        </w:tc>
      </w:tr>
      <w:tr w:rsidR="00711353" w14:paraId="154EC2E5" w14:textId="77777777" w:rsidTr="00366452">
        <w:trPr>
          <w:gridAfter w:val="1"/>
          <w:wAfter w:w="822" w:type="dxa"/>
        </w:trPr>
        <w:tc>
          <w:tcPr>
            <w:tcW w:w="3128" w:type="dxa"/>
            <w:gridSpan w:val="2"/>
            <w:tcBorders>
              <w:top w:val="single" w:sz="4" w:space="0" w:color="000000"/>
              <w:left w:val="single" w:sz="4" w:space="0" w:color="000000"/>
              <w:bottom w:val="single" w:sz="4" w:space="0" w:color="000000"/>
              <w:right w:val="single" w:sz="4" w:space="0" w:color="000000"/>
            </w:tcBorders>
          </w:tcPr>
          <w:p w14:paraId="68C04C6F" w14:textId="77777777" w:rsidR="00711353" w:rsidRPr="002A69AC" w:rsidRDefault="00711353" w:rsidP="00711353">
            <w:pPr>
              <w:numPr>
                <w:ilvl w:val="0"/>
                <w:numId w:val="32"/>
              </w:numPr>
              <w:pBdr>
                <w:top w:val="nil"/>
                <w:left w:val="nil"/>
                <w:bottom w:val="nil"/>
                <w:right w:val="nil"/>
                <w:between w:val="nil"/>
              </w:pBdr>
              <w:suppressAutoHyphens/>
              <w:ind w:leftChars="-1" w:left="0" w:hangingChars="1" w:hanging="2"/>
              <w:textDirection w:val="btLr"/>
              <w:textAlignment w:val="top"/>
              <w:outlineLvl w:val="0"/>
              <w:rPr>
                <w:rFonts w:asciiTheme="minorHAnsi" w:hAnsiTheme="minorHAnsi" w:cstheme="minorHAnsi"/>
                <w:sz w:val="22"/>
                <w:szCs w:val="22"/>
              </w:rPr>
            </w:pPr>
            <w:r>
              <w:rPr>
                <w:rFonts w:asciiTheme="minorHAnsi" w:hAnsiTheme="minorHAnsi" w:cstheme="minorHAnsi"/>
                <w:sz w:val="22"/>
                <w:szCs w:val="22"/>
              </w:rPr>
              <w:t>Noua sociologie a  copilăriei</w:t>
            </w:r>
          </w:p>
        </w:tc>
        <w:tc>
          <w:tcPr>
            <w:tcW w:w="1721" w:type="dxa"/>
            <w:tcBorders>
              <w:top w:val="single" w:sz="4" w:space="0" w:color="000000"/>
              <w:left w:val="single" w:sz="4" w:space="0" w:color="000000"/>
              <w:bottom w:val="single" w:sz="4" w:space="0" w:color="000000"/>
              <w:right w:val="single" w:sz="4" w:space="0" w:color="000000"/>
            </w:tcBorders>
          </w:tcPr>
          <w:p w14:paraId="34413529" w14:textId="77777777" w:rsidR="00711353" w:rsidRPr="002A69AC"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Prelegere, discuție problematizatoare</w:t>
            </w:r>
          </w:p>
        </w:tc>
        <w:tc>
          <w:tcPr>
            <w:tcW w:w="4536" w:type="dxa"/>
            <w:gridSpan w:val="2"/>
            <w:tcBorders>
              <w:top w:val="single" w:sz="4" w:space="0" w:color="000000"/>
              <w:left w:val="single" w:sz="4" w:space="0" w:color="000000"/>
              <w:bottom w:val="single" w:sz="4" w:space="0" w:color="000000"/>
              <w:right w:val="single" w:sz="4" w:space="0" w:color="000000"/>
            </w:tcBorders>
          </w:tcPr>
          <w:p w14:paraId="44A142E1" w14:textId="77777777" w:rsidR="00711353" w:rsidRPr="00AE683B" w:rsidRDefault="00711353" w:rsidP="00366452">
            <w:pPr>
              <w:spacing w:after="160"/>
              <w:jc w:val="both"/>
              <w:rPr>
                <w:rFonts w:ascii="Calibri" w:hAnsi="Calibri" w:cs="Calibri"/>
                <w:color w:val="222222"/>
                <w:sz w:val="22"/>
                <w:szCs w:val="22"/>
                <w:highlight w:val="white"/>
              </w:rPr>
            </w:pPr>
            <w:r w:rsidRPr="00AE683B">
              <w:rPr>
                <w:rFonts w:ascii="Calibri" w:hAnsi="Calibri" w:cs="Calibri"/>
                <w:color w:val="222222"/>
                <w:sz w:val="22"/>
                <w:szCs w:val="22"/>
                <w:highlight w:val="white"/>
              </w:rPr>
              <w:t xml:space="preserve">James, A., C. </w:t>
            </w:r>
            <w:proofErr w:type="spellStart"/>
            <w:r w:rsidRPr="00AE683B">
              <w:rPr>
                <w:rFonts w:ascii="Calibri" w:hAnsi="Calibri" w:cs="Calibri"/>
                <w:color w:val="222222"/>
                <w:sz w:val="22"/>
                <w:szCs w:val="22"/>
                <w:highlight w:val="white"/>
              </w:rPr>
              <w:t>Jenks</w:t>
            </w:r>
            <w:proofErr w:type="spellEnd"/>
            <w:r w:rsidRPr="00AE683B">
              <w:rPr>
                <w:rFonts w:ascii="Calibri" w:hAnsi="Calibri" w:cs="Calibri"/>
                <w:color w:val="222222"/>
                <w:sz w:val="22"/>
                <w:szCs w:val="22"/>
                <w:highlight w:val="white"/>
              </w:rPr>
              <w:t xml:space="preserve"> </w:t>
            </w:r>
            <w:proofErr w:type="spellStart"/>
            <w:r w:rsidRPr="00AE683B">
              <w:rPr>
                <w:rFonts w:ascii="Calibri" w:hAnsi="Calibri" w:cs="Calibri"/>
                <w:color w:val="222222"/>
                <w:sz w:val="22"/>
                <w:szCs w:val="22"/>
                <w:highlight w:val="white"/>
              </w:rPr>
              <w:t>and</w:t>
            </w:r>
            <w:proofErr w:type="spellEnd"/>
            <w:r w:rsidRPr="00AE683B">
              <w:rPr>
                <w:rFonts w:ascii="Calibri" w:hAnsi="Calibri" w:cs="Calibri"/>
                <w:color w:val="222222"/>
                <w:sz w:val="22"/>
                <w:szCs w:val="22"/>
                <w:highlight w:val="white"/>
              </w:rPr>
              <w:t xml:space="preserve"> A. </w:t>
            </w:r>
            <w:proofErr w:type="spellStart"/>
            <w:r w:rsidRPr="00AE683B">
              <w:rPr>
                <w:rFonts w:ascii="Calibri" w:hAnsi="Calibri" w:cs="Calibri"/>
                <w:color w:val="222222"/>
                <w:sz w:val="22"/>
                <w:szCs w:val="22"/>
                <w:highlight w:val="white"/>
              </w:rPr>
              <w:t>Prout</w:t>
            </w:r>
            <w:proofErr w:type="spellEnd"/>
            <w:r w:rsidRPr="00AE683B">
              <w:rPr>
                <w:rFonts w:ascii="Calibri" w:hAnsi="Calibri" w:cs="Calibri"/>
                <w:color w:val="222222"/>
                <w:sz w:val="22"/>
                <w:szCs w:val="22"/>
                <w:highlight w:val="white"/>
              </w:rPr>
              <w:t xml:space="preserve"> (1998) </w:t>
            </w:r>
            <w:proofErr w:type="spellStart"/>
            <w:r w:rsidRPr="00AE683B">
              <w:rPr>
                <w:rFonts w:ascii="Calibri" w:hAnsi="Calibri" w:cs="Calibri"/>
                <w:color w:val="222222"/>
                <w:sz w:val="22"/>
                <w:szCs w:val="22"/>
                <w:highlight w:val="white"/>
              </w:rPr>
              <w:t>Theorizing</w:t>
            </w:r>
            <w:proofErr w:type="spellEnd"/>
            <w:r w:rsidRPr="00AE683B">
              <w:rPr>
                <w:rFonts w:ascii="Calibri" w:hAnsi="Calibri" w:cs="Calibri"/>
                <w:color w:val="222222"/>
                <w:sz w:val="22"/>
                <w:szCs w:val="22"/>
                <w:highlight w:val="white"/>
              </w:rPr>
              <w:t xml:space="preserve"> </w:t>
            </w:r>
            <w:proofErr w:type="spellStart"/>
            <w:r w:rsidRPr="00AE683B">
              <w:rPr>
                <w:rFonts w:ascii="Calibri" w:hAnsi="Calibri" w:cs="Calibri"/>
                <w:color w:val="222222"/>
                <w:sz w:val="22"/>
                <w:szCs w:val="22"/>
                <w:highlight w:val="white"/>
              </w:rPr>
              <w:t>Childhood</w:t>
            </w:r>
            <w:proofErr w:type="spellEnd"/>
            <w:r w:rsidRPr="00AE683B">
              <w:rPr>
                <w:rFonts w:ascii="Calibri" w:hAnsi="Calibri" w:cs="Calibri"/>
                <w:color w:val="222222"/>
                <w:sz w:val="22"/>
                <w:szCs w:val="22"/>
                <w:highlight w:val="white"/>
              </w:rPr>
              <w:t xml:space="preserve">. Cambridge: </w:t>
            </w:r>
            <w:proofErr w:type="spellStart"/>
            <w:r w:rsidRPr="00AE683B">
              <w:rPr>
                <w:rFonts w:ascii="Calibri" w:hAnsi="Calibri" w:cs="Calibri"/>
                <w:color w:val="222222"/>
                <w:sz w:val="22"/>
                <w:szCs w:val="22"/>
                <w:highlight w:val="white"/>
              </w:rPr>
              <w:t>Polity</w:t>
            </w:r>
            <w:proofErr w:type="spellEnd"/>
            <w:r w:rsidRPr="00AE683B">
              <w:rPr>
                <w:rFonts w:ascii="Calibri" w:hAnsi="Calibri" w:cs="Calibri"/>
                <w:color w:val="222222"/>
                <w:sz w:val="22"/>
                <w:szCs w:val="22"/>
                <w:highlight w:val="white"/>
              </w:rPr>
              <w:t xml:space="preserve"> Press.</w:t>
            </w:r>
          </w:p>
          <w:p w14:paraId="798F9B89" w14:textId="77777777" w:rsidR="00711353" w:rsidRPr="002A69AC" w:rsidRDefault="00711353" w:rsidP="00366452">
            <w:pPr>
              <w:rPr>
                <w:rFonts w:asciiTheme="minorHAnsi" w:hAnsiTheme="minorHAnsi" w:cstheme="minorHAnsi"/>
                <w:sz w:val="22"/>
                <w:szCs w:val="22"/>
              </w:rPr>
            </w:pPr>
            <w:r>
              <w:rPr>
                <w:rFonts w:ascii="Arial" w:hAnsi="Arial" w:cs="Arial"/>
                <w:color w:val="222222"/>
                <w:sz w:val="20"/>
                <w:szCs w:val="20"/>
                <w:shd w:val="clear" w:color="auto" w:fill="FFFFFF"/>
              </w:rPr>
              <w:t xml:space="preserve">Ulrich </w:t>
            </w:r>
            <w:proofErr w:type="spellStart"/>
            <w:r>
              <w:rPr>
                <w:rFonts w:ascii="Arial" w:hAnsi="Arial" w:cs="Arial"/>
                <w:color w:val="222222"/>
                <w:sz w:val="20"/>
                <w:szCs w:val="20"/>
                <w:shd w:val="clear" w:color="auto" w:fill="FFFFFF"/>
              </w:rPr>
              <w:t>Hygum</w:t>
            </w:r>
            <w:proofErr w:type="spellEnd"/>
            <w:r>
              <w:rPr>
                <w:rFonts w:ascii="Arial" w:hAnsi="Arial" w:cs="Arial"/>
                <w:color w:val="222222"/>
                <w:sz w:val="20"/>
                <w:szCs w:val="20"/>
                <w:shd w:val="clear" w:color="auto" w:fill="FFFFFF"/>
              </w:rPr>
              <w:t xml:space="preserve">, C., &amp; </w:t>
            </w:r>
            <w:proofErr w:type="spellStart"/>
            <w:r>
              <w:rPr>
                <w:rFonts w:ascii="Arial" w:hAnsi="Arial" w:cs="Arial"/>
                <w:color w:val="222222"/>
                <w:sz w:val="20"/>
                <w:szCs w:val="20"/>
                <w:shd w:val="clear" w:color="auto" w:fill="FFFFFF"/>
              </w:rPr>
              <w:t>Hygum</w:t>
            </w:r>
            <w:proofErr w:type="spellEnd"/>
            <w:r>
              <w:rPr>
                <w:rFonts w:ascii="Arial" w:hAnsi="Arial" w:cs="Arial"/>
                <w:color w:val="222222"/>
                <w:sz w:val="20"/>
                <w:szCs w:val="20"/>
                <w:shd w:val="clear" w:color="auto" w:fill="FFFFFF"/>
              </w:rPr>
              <w:t xml:space="preserve">, E. (2021). </w:t>
            </w:r>
            <w:proofErr w:type="spellStart"/>
            <w:r>
              <w:rPr>
                <w:rFonts w:ascii="Arial" w:hAnsi="Arial" w:cs="Arial"/>
                <w:color w:val="222222"/>
                <w:sz w:val="20"/>
                <w:szCs w:val="20"/>
                <w:shd w:val="clear" w:color="auto" w:fill="FFFFFF"/>
              </w:rPr>
              <w:t>Crèche</w:t>
            </w:r>
            <w:proofErr w:type="spellEnd"/>
            <w:r>
              <w:rPr>
                <w:rFonts w:ascii="Arial" w:hAnsi="Arial" w:cs="Arial"/>
                <w:color w:val="222222"/>
                <w:sz w:val="20"/>
                <w:szCs w:val="20"/>
                <w:shd w:val="clear" w:color="auto" w:fill="FFFFFF"/>
              </w:rPr>
              <w:t xml:space="preserve"> </w:t>
            </w:r>
            <w:proofErr w:type="spellStart"/>
            <w:r>
              <w:rPr>
                <w:rFonts w:ascii="Arial" w:hAnsi="Arial" w:cs="Arial"/>
                <w:color w:val="222222"/>
                <w:sz w:val="20"/>
                <w:szCs w:val="20"/>
                <w:shd w:val="clear" w:color="auto" w:fill="FFFFFF"/>
              </w:rPr>
              <w:t>and</w:t>
            </w:r>
            <w:proofErr w:type="spellEnd"/>
            <w:r>
              <w:rPr>
                <w:rFonts w:ascii="Arial" w:hAnsi="Arial" w:cs="Arial"/>
                <w:color w:val="222222"/>
                <w:sz w:val="20"/>
                <w:szCs w:val="20"/>
                <w:shd w:val="clear" w:color="auto" w:fill="FFFFFF"/>
              </w:rPr>
              <w:t xml:space="preserve"> </w:t>
            </w:r>
            <w:proofErr w:type="spellStart"/>
            <w:r>
              <w:rPr>
                <w:rFonts w:ascii="Arial" w:hAnsi="Arial" w:cs="Arial"/>
                <w:color w:val="222222"/>
                <w:sz w:val="20"/>
                <w:szCs w:val="20"/>
                <w:shd w:val="clear" w:color="auto" w:fill="FFFFFF"/>
              </w:rPr>
              <w:t>cry</w:t>
            </w:r>
            <w:proofErr w:type="spellEnd"/>
            <w:r>
              <w:rPr>
                <w:rFonts w:ascii="Arial" w:hAnsi="Arial" w:cs="Arial"/>
                <w:color w:val="222222"/>
                <w:sz w:val="20"/>
                <w:szCs w:val="20"/>
                <w:shd w:val="clear" w:color="auto" w:fill="FFFFFF"/>
              </w:rPr>
              <w:t xml:space="preserve">, </w:t>
            </w:r>
            <w:proofErr w:type="spellStart"/>
            <w:r>
              <w:rPr>
                <w:rFonts w:ascii="Arial" w:hAnsi="Arial" w:cs="Arial"/>
                <w:color w:val="222222"/>
                <w:sz w:val="20"/>
                <w:szCs w:val="20"/>
                <w:shd w:val="clear" w:color="auto" w:fill="FFFFFF"/>
              </w:rPr>
              <w:t>here</w:t>
            </w:r>
            <w:proofErr w:type="spellEnd"/>
            <w:r>
              <w:rPr>
                <w:rFonts w:ascii="Arial" w:hAnsi="Arial" w:cs="Arial"/>
                <w:color w:val="222222"/>
                <w:sz w:val="20"/>
                <w:szCs w:val="20"/>
                <w:shd w:val="clear" w:color="auto" w:fill="FFFFFF"/>
              </w:rPr>
              <w:t xml:space="preserve"> </w:t>
            </w:r>
            <w:proofErr w:type="spellStart"/>
            <w:r>
              <w:rPr>
                <w:rFonts w:ascii="Arial" w:hAnsi="Arial" w:cs="Arial"/>
                <w:color w:val="222222"/>
                <w:sz w:val="20"/>
                <w:szCs w:val="20"/>
                <w:shd w:val="clear" w:color="auto" w:fill="FFFFFF"/>
              </w:rPr>
              <w:t>and</w:t>
            </w:r>
            <w:proofErr w:type="spellEnd"/>
            <w:r>
              <w:rPr>
                <w:rFonts w:ascii="Arial" w:hAnsi="Arial" w:cs="Arial"/>
                <w:color w:val="222222"/>
                <w:sz w:val="20"/>
                <w:szCs w:val="20"/>
                <w:shd w:val="clear" w:color="auto" w:fill="FFFFFF"/>
              </w:rPr>
              <w:t xml:space="preserve"> </w:t>
            </w:r>
            <w:proofErr w:type="spellStart"/>
            <w:r>
              <w:rPr>
                <w:rFonts w:ascii="Arial" w:hAnsi="Arial" w:cs="Arial"/>
                <w:color w:val="222222"/>
                <w:sz w:val="20"/>
                <w:szCs w:val="20"/>
                <w:shd w:val="clear" w:color="auto" w:fill="FFFFFF"/>
              </w:rPr>
              <w:t>there</w:t>
            </w:r>
            <w:proofErr w:type="spellEnd"/>
            <w:r>
              <w:rPr>
                <w:rFonts w:ascii="Arial" w:hAnsi="Arial" w:cs="Arial"/>
                <w:color w:val="222222"/>
                <w:sz w:val="20"/>
                <w:szCs w:val="20"/>
                <w:shd w:val="clear" w:color="auto" w:fill="FFFFFF"/>
              </w:rPr>
              <w:t xml:space="preserve">: </w:t>
            </w:r>
            <w:proofErr w:type="spellStart"/>
            <w:r>
              <w:rPr>
                <w:rFonts w:ascii="Arial" w:hAnsi="Arial" w:cs="Arial"/>
                <w:color w:val="222222"/>
                <w:sz w:val="20"/>
                <w:szCs w:val="20"/>
                <w:shd w:val="clear" w:color="auto" w:fill="FFFFFF"/>
              </w:rPr>
              <w:t>exploring</w:t>
            </w:r>
            <w:proofErr w:type="spellEnd"/>
            <w:r>
              <w:rPr>
                <w:rFonts w:ascii="Arial" w:hAnsi="Arial" w:cs="Arial"/>
                <w:color w:val="222222"/>
                <w:sz w:val="20"/>
                <w:szCs w:val="20"/>
                <w:shd w:val="clear" w:color="auto" w:fill="FFFFFF"/>
              </w:rPr>
              <w:t xml:space="preserve"> </w:t>
            </w:r>
            <w:proofErr w:type="spellStart"/>
            <w:r>
              <w:rPr>
                <w:rFonts w:ascii="Arial" w:hAnsi="Arial" w:cs="Arial"/>
                <w:color w:val="222222"/>
                <w:sz w:val="20"/>
                <w:szCs w:val="20"/>
                <w:shd w:val="clear" w:color="auto" w:fill="FFFFFF"/>
              </w:rPr>
              <w:t>children’s</w:t>
            </w:r>
            <w:proofErr w:type="spellEnd"/>
            <w:r>
              <w:rPr>
                <w:rFonts w:ascii="Arial" w:hAnsi="Arial" w:cs="Arial"/>
                <w:color w:val="222222"/>
                <w:sz w:val="20"/>
                <w:szCs w:val="20"/>
                <w:shd w:val="clear" w:color="auto" w:fill="FFFFFF"/>
              </w:rPr>
              <w:t xml:space="preserve"> </w:t>
            </w:r>
            <w:proofErr w:type="spellStart"/>
            <w:r>
              <w:rPr>
                <w:rFonts w:ascii="Arial" w:hAnsi="Arial" w:cs="Arial"/>
                <w:color w:val="222222"/>
                <w:sz w:val="20"/>
                <w:szCs w:val="20"/>
                <w:shd w:val="clear" w:color="auto" w:fill="FFFFFF"/>
              </w:rPr>
              <w:t>agency</w:t>
            </w:r>
            <w:proofErr w:type="spellEnd"/>
            <w:r>
              <w:rPr>
                <w:rFonts w:ascii="Arial" w:hAnsi="Arial" w:cs="Arial"/>
                <w:color w:val="222222"/>
                <w:sz w:val="20"/>
                <w:szCs w:val="20"/>
                <w:shd w:val="clear" w:color="auto" w:fill="FFFFFF"/>
              </w:rPr>
              <w:t xml:space="preserve"> in Romanian </w:t>
            </w:r>
            <w:proofErr w:type="spellStart"/>
            <w:r>
              <w:rPr>
                <w:rFonts w:ascii="Arial" w:hAnsi="Arial" w:cs="Arial"/>
                <w:color w:val="222222"/>
                <w:sz w:val="20"/>
                <w:szCs w:val="20"/>
                <w:shd w:val="clear" w:color="auto" w:fill="FFFFFF"/>
              </w:rPr>
              <w:t>and</w:t>
            </w:r>
            <w:proofErr w:type="spellEnd"/>
            <w:r>
              <w:rPr>
                <w:rFonts w:ascii="Arial" w:hAnsi="Arial" w:cs="Arial"/>
                <w:color w:val="222222"/>
                <w:sz w:val="20"/>
                <w:szCs w:val="20"/>
                <w:shd w:val="clear" w:color="auto" w:fill="FFFFFF"/>
              </w:rPr>
              <w:t xml:space="preserve"> </w:t>
            </w:r>
            <w:proofErr w:type="spellStart"/>
            <w:r>
              <w:rPr>
                <w:rFonts w:ascii="Arial" w:hAnsi="Arial" w:cs="Arial"/>
                <w:color w:val="222222"/>
                <w:sz w:val="20"/>
                <w:szCs w:val="20"/>
                <w:shd w:val="clear" w:color="auto" w:fill="FFFFFF"/>
              </w:rPr>
              <w:t>Danish</w:t>
            </w:r>
            <w:proofErr w:type="spellEnd"/>
            <w:r>
              <w:rPr>
                <w:rFonts w:ascii="Arial" w:hAnsi="Arial" w:cs="Arial"/>
                <w:color w:val="222222"/>
                <w:sz w:val="20"/>
                <w:szCs w:val="20"/>
                <w:shd w:val="clear" w:color="auto" w:fill="FFFFFF"/>
              </w:rPr>
              <w:t xml:space="preserve"> </w:t>
            </w:r>
            <w:proofErr w:type="spellStart"/>
            <w:r>
              <w:rPr>
                <w:rFonts w:ascii="Arial" w:hAnsi="Arial" w:cs="Arial"/>
                <w:color w:val="222222"/>
                <w:sz w:val="20"/>
                <w:szCs w:val="20"/>
                <w:shd w:val="clear" w:color="auto" w:fill="FFFFFF"/>
              </w:rPr>
              <w:t>nurseries</w:t>
            </w:r>
            <w:proofErr w:type="spellEnd"/>
            <w:r>
              <w:rPr>
                <w:rFonts w:ascii="Arial" w:hAnsi="Arial" w:cs="Arial"/>
                <w:color w:val="222222"/>
                <w:sz w:val="20"/>
                <w:szCs w:val="20"/>
                <w:shd w:val="clear" w:color="auto" w:fill="FFFFFF"/>
              </w:rPr>
              <w:t>. </w:t>
            </w:r>
            <w:proofErr w:type="spellStart"/>
            <w:r>
              <w:rPr>
                <w:rFonts w:ascii="Arial" w:hAnsi="Arial" w:cs="Arial"/>
                <w:i/>
                <w:iCs/>
                <w:color w:val="222222"/>
                <w:sz w:val="20"/>
                <w:szCs w:val="20"/>
                <w:shd w:val="clear" w:color="auto" w:fill="FFFFFF"/>
              </w:rPr>
              <w:t>Ethnography</w:t>
            </w:r>
            <w:proofErr w:type="spellEnd"/>
            <w:r>
              <w:rPr>
                <w:rFonts w:ascii="Arial" w:hAnsi="Arial" w:cs="Arial"/>
                <w:i/>
                <w:iCs/>
                <w:color w:val="222222"/>
                <w:sz w:val="20"/>
                <w:szCs w:val="20"/>
                <w:shd w:val="clear" w:color="auto" w:fill="FFFFFF"/>
              </w:rPr>
              <w:t xml:space="preserve"> </w:t>
            </w:r>
            <w:proofErr w:type="spellStart"/>
            <w:r>
              <w:rPr>
                <w:rFonts w:ascii="Arial" w:hAnsi="Arial" w:cs="Arial"/>
                <w:i/>
                <w:iCs/>
                <w:color w:val="222222"/>
                <w:sz w:val="20"/>
                <w:szCs w:val="20"/>
                <w:shd w:val="clear" w:color="auto" w:fill="FFFFFF"/>
              </w:rPr>
              <w:t>and</w:t>
            </w:r>
            <w:proofErr w:type="spellEnd"/>
            <w:r>
              <w:rPr>
                <w:rFonts w:ascii="Arial" w:hAnsi="Arial" w:cs="Arial"/>
                <w:i/>
                <w:iCs/>
                <w:color w:val="222222"/>
                <w:sz w:val="20"/>
                <w:szCs w:val="20"/>
                <w:shd w:val="clear" w:color="auto" w:fill="FFFFFF"/>
              </w:rPr>
              <w:t xml:space="preserve"> </w:t>
            </w:r>
            <w:proofErr w:type="spellStart"/>
            <w:r>
              <w:rPr>
                <w:rFonts w:ascii="Arial" w:hAnsi="Arial" w:cs="Arial"/>
                <w:i/>
                <w:iCs/>
                <w:color w:val="222222"/>
                <w:sz w:val="20"/>
                <w:szCs w:val="20"/>
                <w:shd w:val="clear" w:color="auto" w:fill="FFFFFF"/>
              </w:rPr>
              <w:t>Education</w:t>
            </w:r>
            <w:proofErr w:type="spellEnd"/>
            <w:r>
              <w:rPr>
                <w:rFonts w:ascii="Arial" w:hAnsi="Arial" w:cs="Arial"/>
                <w:color w:val="222222"/>
                <w:sz w:val="20"/>
                <w:szCs w:val="20"/>
                <w:shd w:val="clear" w:color="auto" w:fill="FFFFFF"/>
              </w:rPr>
              <w:t>, </w:t>
            </w:r>
            <w:r>
              <w:rPr>
                <w:rFonts w:ascii="Arial" w:hAnsi="Arial" w:cs="Arial"/>
                <w:i/>
                <w:iCs/>
                <w:color w:val="222222"/>
                <w:sz w:val="20"/>
                <w:szCs w:val="20"/>
                <w:shd w:val="clear" w:color="auto" w:fill="FFFFFF"/>
              </w:rPr>
              <w:t>16</w:t>
            </w:r>
            <w:r>
              <w:rPr>
                <w:rFonts w:ascii="Arial" w:hAnsi="Arial" w:cs="Arial"/>
                <w:color w:val="222222"/>
                <w:sz w:val="20"/>
                <w:szCs w:val="20"/>
                <w:shd w:val="clear" w:color="auto" w:fill="FFFFFF"/>
              </w:rPr>
              <w:t>(3), 327-342.</w:t>
            </w:r>
          </w:p>
        </w:tc>
      </w:tr>
      <w:tr w:rsidR="00711353" w14:paraId="593A7013" w14:textId="77777777" w:rsidTr="00366452">
        <w:trPr>
          <w:gridAfter w:val="1"/>
          <w:wAfter w:w="822" w:type="dxa"/>
        </w:trPr>
        <w:tc>
          <w:tcPr>
            <w:tcW w:w="3128" w:type="dxa"/>
            <w:gridSpan w:val="2"/>
            <w:tcBorders>
              <w:top w:val="single" w:sz="4" w:space="0" w:color="000000"/>
              <w:left w:val="single" w:sz="4" w:space="0" w:color="000000"/>
              <w:bottom w:val="single" w:sz="4" w:space="0" w:color="000000"/>
              <w:right w:val="single" w:sz="4" w:space="0" w:color="000000"/>
            </w:tcBorders>
          </w:tcPr>
          <w:p w14:paraId="099782DE" w14:textId="77777777" w:rsidR="00711353" w:rsidRPr="002A69AC" w:rsidRDefault="00711353" w:rsidP="00711353">
            <w:pPr>
              <w:numPr>
                <w:ilvl w:val="0"/>
                <w:numId w:val="32"/>
              </w:numPr>
              <w:pBdr>
                <w:top w:val="nil"/>
                <w:left w:val="nil"/>
                <w:bottom w:val="nil"/>
                <w:right w:val="nil"/>
                <w:between w:val="nil"/>
              </w:pBdr>
              <w:suppressAutoHyphens/>
              <w:ind w:leftChars="-1" w:left="0" w:hangingChars="1" w:hanging="2"/>
              <w:textDirection w:val="btLr"/>
              <w:textAlignment w:val="top"/>
              <w:outlineLvl w:val="0"/>
              <w:rPr>
                <w:rFonts w:asciiTheme="minorHAnsi" w:hAnsiTheme="minorHAnsi" w:cstheme="minorHAnsi"/>
                <w:sz w:val="22"/>
                <w:szCs w:val="22"/>
              </w:rPr>
            </w:pPr>
            <w:r>
              <w:rPr>
                <w:rFonts w:asciiTheme="minorHAnsi" w:hAnsiTheme="minorHAnsi" w:cstheme="minorHAnsi"/>
                <w:sz w:val="22"/>
                <w:szCs w:val="22"/>
              </w:rPr>
              <w:t>Școala ca instituție socială și alternativele la școală (</w:t>
            </w:r>
            <w:proofErr w:type="spellStart"/>
            <w:r>
              <w:rPr>
                <w:rFonts w:asciiTheme="minorHAnsi" w:hAnsiTheme="minorHAnsi" w:cstheme="minorHAnsi"/>
                <w:sz w:val="22"/>
                <w:szCs w:val="22"/>
              </w:rPr>
              <w:t>homeschooling</w:t>
            </w:r>
            <w:proofErr w:type="spellEnd"/>
            <w:r>
              <w:rPr>
                <w:rFonts w:asciiTheme="minorHAnsi" w:hAnsiTheme="minorHAnsi" w:cstheme="minorHAnsi"/>
                <w:sz w:val="22"/>
                <w:szCs w:val="22"/>
              </w:rPr>
              <w:t>)</w:t>
            </w:r>
          </w:p>
        </w:tc>
        <w:tc>
          <w:tcPr>
            <w:tcW w:w="1721" w:type="dxa"/>
            <w:tcBorders>
              <w:top w:val="single" w:sz="4" w:space="0" w:color="000000"/>
              <w:left w:val="single" w:sz="4" w:space="0" w:color="000000"/>
              <w:bottom w:val="single" w:sz="4" w:space="0" w:color="000000"/>
              <w:right w:val="single" w:sz="4" w:space="0" w:color="000000"/>
            </w:tcBorders>
          </w:tcPr>
          <w:p w14:paraId="1484308E" w14:textId="77777777" w:rsidR="00711353" w:rsidRPr="002A69AC"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Prelegere, discuție problematizatoare</w:t>
            </w:r>
          </w:p>
        </w:tc>
        <w:tc>
          <w:tcPr>
            <w:tcW w:w="4536" w:type="dxa"/>
            <w:gridSpan w:val="2"/>
            <w:tcBorders>
              <w:top w:val="single" w:sz="4" w:space="0" w:color="000000"/>
              <w:left w:val="single" w:sz="4" w:space="0" w:color="000000"/>
              <w:bottom w:val="single" w:sz="4" w:space="0" w:color="000000"/>
              <w:right w:val="single" w:sz="4" w:space="0" w:color="000000"/>
            </w:tcBorders>
          </w:tcPr>
          <w:p w14:paraId="2E476A04" w14:textId="77777777" w:rsidR="00711353" w:rsidRPr="00FD1E56" w:rsidRDefault="00711353" w:rsidP="00366452">
            <w:pPr>
              <w:spacing w:after="160"/>
              <w:jc w:val="both"/>
              <w:rPr>
                <w:rFonts w:asciiTheme="minorHAnsi" w:hAnsiTheme="minorHAnsi" w:cstheme="minorHAnsi"/>
                <w:color w:val="222222"/>
                <w:sz w:val="22"/>
                <w:szCs w:val="22"/>
              </w:rPr>
            </w:pPr>
            <w:proofErr w:type="spellStart"/>
            <w:r w:rsidRPr="00FD1E56">
              <w:rPr>
                <w:rFonts w:asciiTheme="minorHAnsi" w:hAnsiTheme="minorHAnsi" w:cstheme="minorHAnsi"/>
                <w:color w:val="222222"/>
                <w:sz w:val="22"/>
                <w:szCs w:val="22"/>
              </w:rPr>
              <w:t>Bors</w:t>
            </w:r>
            <w:proofErr w:type="spellEnd"/>
            <w:r w:rsidRPr="00FD1E56">
              <w:rPr>
                <w:rFonts w:asciiTheme="minorHAnsi" w:hAnsiTheme="minorHAnsi" w:cstheme="minorHAnsi"/>
                <w:color w:val="222222"/>
                <w:sz w:val="22"/>
                <w:szCs w:val="22"/>
              </w:rPr>
              <w:t xml:space="preserve">-Georgescu (2022) Școala este </w:t>
            </w:r>
            <w:proofErr w:type="spellStart"/>
            <w:r w:rsidRPr="00FD1E56">
              <w:rPr>
                <w:rFonts w:asciiTheme="minorHAnsi" w:hAnsiTheme="minorHAnsi" w:cstheme="minorHAnsi"/>
                <w:color w:val="222222"/>
                <w:sz w:val="22"/>
                <w:szCs w:val="22"/>
              </w:rPr>
              <w:t>okay</w:t>
            </w:r>
            <w:proofErr w:type="spellEnd"/>
            <w:r w:rsidRPr="00FD1E56">
              <w:rPr>
                <w:rFonts w:asciiTheme="minorHAnsi" w:hAnsiTheme="minorHAnsi" w:cstheme="minorHAnsi"/>
                <w:color w:val="222222"/>
                <w:sz w:val="22"/>
                <w:szCs w:val="22"/>
              </w:rPr>
              <w:t xml:space="preserve">. Noi avem o problemă. </w:t>
            </w:r>
            <w:proofErr w:type="spellStart"/>
            <w:r w:rsidRPr="00FD1E56">
              <w:rPr>
                <w:rFonts w:asciiTheme="minorHAnsi" w:hAnsiTheme="minorHAnsi" w:cstheme="minorHAnsi"/>
                <w:color w:val="222222"/>
                <w:sz w:val="22"/>
                <w:szCs w:val="22"/>
              </w:rPr>
              <w:t>Antropedia</w:t>
            </w:r>
            <w:proofErr w:type="spellEnd"/>
            <w:r w:rsidRPr="00FD1E56">
              <w:rPr>
                <w:rFonts w:asciiTheme="minorHAnsi" w:hAnsiTheme="minorHAnsi" w:cstheme="minorHAnsi"/>
                <w:color w:val="222222"/>
                <w:sz w:val="22"/>
                <w:szCs w:val="22"/>
              </w:rPr>
              <w:t xml:space="preserve">. </w:t>
            </w:r>
            <w:r>
              <w:fldChar w:fldCharType="begin"/>
            </w:r>
            <w:r>
              <w:instrText>HYPERLINK "https://antropedia.com/sfertulacademic/"</w:instrText>
            </w:r>
            <w:r>
              <w:fldChar w:fldCharType="separate"/>
            </w:r>
            <w:r w:rsidRPr="00FD1E56">
              <w:rPr>
                <w:rStyle w:val="Hyperlink"/>
                <w:rFonts w:asciiTheme="minorHAnsi" w:hAnsiTheme="minorHAnsi" w:cstheme="minorHAnsi"/>
                <w:sz w:val="22"/>
                <w:szCs w:val="22"/>
              </w:rPr>
              <w:t>https://antropedia.com/sfertulacademic/</w:t>
            </w:r>
            <w:r>
              <w:fldChar w:fldCharType="end"/>
            </w:r>
            <w:r w:rsidRPr="00FD1E56">
              <w:rPr>
                <w:rFonts w:asciiTheme="minorHAnsi" w:hAnsiTheme="minorHAnsi" w:cstheme="minorHAnsi"/>
                <w:color w:val="222222"/>
                <w:sz w:val="22"/>
                <w:szCs w:val="22"/>
              </w:rPr>
              <w:t xml:space="preserve"> </w:t>
            </w:r>
          </w:p>
          <w:p w14:paraId="04BAD84D" w14:textId="77777777" w:rsidR="00711353" w:rsidRDefault="00711353" w:rsidP="00366452">
            <w:pPr>
              <w:spacing w:after="160"/>
              <w:jc w:val="both"/>
              <w:rPr>
                <w:rFonts w:asciiTheme="minorHAnsi" w:hAnsiTheme="minorHAnsi" w:cstheme="minorHAnsi"/>
                <w:color w:val="222222"/>
                <w:sz w:val="22"/>
                <w:szCs w:val="22"/>
                <w:highlight w:val="white"/>
              </w:rPr>
            </w:pPr>
            <w:proofErr w:type="spellStart"/>
            <w:r w:rsidRPr="00AE683B">
              <w:rPr>
                <w:rFonts w:asciiTheme="minorHAnsi" w:hAnsiTheme="minorHAnsi" w:cstheme="minorHAnsi"/>
                <w:color w:val="222222"/>
                <w:sz w:val="22"/>
                <w:szCs w:val="22"/>
                <w:highlight w:val="white"/>
              </w:rPr>
              <w:t>McGregor</w:t>
            </w:r>
            <w:proofErr w:type="spellEnd"/>
            <w:r w:rsidRPr="00AE683B">
              <w:rPr>
                <w:rFonts w:asciiTheme="minorHAnsi" w:hAnsiTheme="minorHAnsi" w:cstheme="minorHAnsi"/>
                <w:color w:val="222222"/>
                <w:sz w:val="22"/>
                <w:szCs w:val="22"/>
                <w:highlight w:val="white"/>
              </w:rPr>
              <w:t xml:space="preserve">, J. (2004). </w:t>
            </w:r>
            <w:proofErr w:type="spellStart"/>
            <w:r w:rsidRPr="00AE683B">
              <w:rPr>
                <w:rFonts w:asciiTheme="minorHAnsi" w:hAnsiTheme="minorHAnsi" w:cstheme="minorHAnsi"/>
                <w:color w:val="222222"/>
                <w:sz w:val="22"/>
                <w:szCs w:val="22"/>
                <w:highlight w:val="white"/>
              </w:rPr>
              <w:t>Space</w:t>
            </w:r>
            <w:proofErr w:type="spellEnd"/>
            <w:r w:rsidRPr="00AE683B">
              <w:rPr>
                <w:rFonts w:asciiTheme="minorHAnsi" w:hAnsiTheme="minorHAnsi" w:cstheme="minorHAnsi"/>
                <w:color w:val="222222"/>
                <w:sz w:val="22"/>
                <w:szCs w:val="22"/>
                <w:highlight w:val="white"/>
              </w:rPr>
              <w:t xml:space="preserve">, </w:t>
            </w:r>
            <w:proofErr w:type="spellStart"/>
            <w:r w:rsidRPr="00AE683B">
              <w:rPr>
                <w:rFonts w:asciiTheme="minorHAnsi" w:hAnsiTheme="minorHAnsi" w:cstheme="minorHAnsi"/>
                <w:color w:val="222222"/>
                <w:sz w:val="22"/>
                <w:szCs w:val="22"/>
                <w:highlight w:val="white"/>
              </w:rPr>
              <w:t>power</w:t>
            </w:r>
            <w:proofErr w:type="spellEnd"/>
            <w:r w:rsidRPr="00AE683B">
              <w:rPr>
                <w:rFonts w:asciiTheme="minorHAnsi" w:hAnsiTheme="minorHAnsi" w:cstheme="minorHAnsi"/>
                <w:color w:val="222222"/>
                <w:sz w:val="22"/>
                <w:szCs w:val="22"/>
                <w:highlight w:val="white"/>
              </w:rPr>
              <w:t xml:space="preserve"> </w:t>
            </w:r>
            <w:proofErr w:type="spellStart"/>
            <w:r w:rsidRPr="00AE683B">
              <w:rPr>
                <w:rFonts w:asciiTheme="minorHAnsi" w:hAnsiTheme="minorHAnsi" w:cstheme="minorHAnsi"/>
                <w:color w:val="222222"/>
                <w:sz w:val="22"/>
                <w:szCs w:val="22"/>
                <w:highlight w:val="white"/>
              </w:rPr>
              <w:t>and</w:t>
            </w:r>
            <w:proofErr w:type="spellEnd"/>
            <w:r w:rsidRPr="00AE683B">
              <w:rPr>
                <w:rFonts w:asciiTheme="minorHAnsi" w:hAnsiTheme="minorHAnsi" w:cstheme="minorHAnsi"/>
                <w:color w:val="222222"/>
                <w:sz w:val="22"/>
                <w:szCs w:val="22"/>
                <w:highlight w:val="white"/>
              </w:rPr>
              <w:t xml:space="preserve"> </w:t>
            </w:r>
            <w:proofErr w:type="spellStart"/>
            <w:r w:rsidRPr="00AE683B">
              <w:rPr>
                <w:rFonts w:asciiTheme="minorHAnsi" w:hAnsiTheme="minorHAnsi" w:cstheme="minorHAnsi"/>
                <w:color w:val="222222"/>
                <w:sz w:val="22"/>
                <w:szCs w:val="22"/>
                <w:highlight w:val="white"/>
              </w:rPr>
              <w:t>the</w:t>
            </w:r>
            <w:proofErr w:type="spellEnd"/>
            <w:r w:rsidRPr="00AE683B">
              <w:rPr>
                <w:rFonts w:asciiTheme="minorHAnsi" w:hAnsiTheme="minorHAnsi" w:cstheme="minorHAnsi"/>
                <w:color w:val="222222"/>
                <w:sz w:val="22"/>
                <w:szCs w:val="22"/>
                <w:highlight w:val="white"/>
              </w:rPr>
              <w:t xml:space="preserve"> </w:t>
            </w:r>
            <w:proofErr w:type="spellStart"/>
            <w:r w:rsidRPr="00AE683B">
              <w:rPr>
                <w:rFonts w:asciiTheme="minorHAnsi" w:hAnsiTheme="minorHAnsi" w:cstheme="minorHAnsi"/>
                <w:color w:val="222222"/>
                <w:sz w:val="22"/>
                <w:szCs w:val="22"/>
                <w:highlight w:val="white"/>
              </w:rPr>
              <w:t>classroom</w:t>
            </w:r>
            <w:proofErr w:type="spellEnd"/>
            <w:r w:rsidRPr="00AE683B">
              <w:rPr>
                <w:rFonts w:asciiTheme="minorHAnsi" w:hAnsiTheme="minorHAnsi" w:cstheme="minorHAnsi"/>
                <w:color w:val="222222"/>
                <w:sz w:val="22"/>
                <w:szCs w:val="22"/>
                <w:highlight w:val="white"/>
              </w:rPr>
              <w:t xml:space="preserve">. In </w:t>
            </w:r>
            <w:r w:rsidRPr="00AE683B">
              <w:rPr>
                <w:rFonts w:asciiTheme="minorHAnsi" w:hAnsiTheme="minorHAnsi" w:cstheme="minorHAnsi"/>
                <w:i/>
                <w:color w:val="222222"/>
                <w:sz w:val="22"/>
                <w:szCs w:val="22"/>
              </w:rPr>
              <w:t xml:space="preserve">Forum: for </w:t>
            </w:r>
            <w:proofErr w:type="spellStart"/>
            <w:r w:rsidRPr="00AE683B">
              <w:rPr>
                <w:rFonts w:asciiTheme="minorHAnsi" w:hAnsiTheme="minorHAnsi" w:cstheme="minorHAnsi"/>
                <w:i/>
                <w:color w:val="222222"/>
                <w:sz w:val="22"/>
                <w:szCs w:val="22"/>
              </w:rPr>
              <w:t>promoting</w:t>
            </w:r>
            <w:proofErr w:type="spellEnd"/>
            <w:r w:rsidRPr="00AE683B">
              <w:rPr>
                <w:rFonts w:asciiTheme="minorHAnsi" w:hAnsiTheme="minorHAnsi" w:cstheme="minorHAnsi"/>
                <w:i/>
                <w:color w:val="222222"/>
                <w:sz w:val="22"/>
                <w:szCs w:val="22"/>
              </w:rPr>
              <w:t xml:space="preserve"> 3-19 </w:t>
            </w:r>
            <w:r w:rsidRPr="00AE683B">
              <w:rPr>
                <w:rFonts w:asciiTheme="minorHAnsi" w:hAnsiTheme="minorHAnsi" w:cstheme="minorHAnsi"/>
                <w:i/>
                <w:color w:val="222222"/>
                <w:sz w:val="22"/>
                <w:szCs w:val="22"/>
              </w:rPr>
              <w:lastRenderedPageBreak/>
              <w:t xml:space="preserve">comprehensive </w:t>
            </w:r>
            <w:proofErr w:type="spellStart"/>
            <w:r w:rsidRPr="00AE683B">
              <w:rPr>
                <w:rFonts w:asciiTheme="minorHAnsi" w:hAnsiTheme="minorHAnsi" w:cstheme="minorHAnsi"/>
                <w:i/>
                <w:color w:val="222222"/>
                <w:sz w:val="22"/>
                <w:szCs w:val="22"/>
              </w:rPr>
              <w:t>education</w:t>
            </w:r>
            <w:proofErr w:type="spellEnd"/>
            <w:r w:rsidRPr="00AE683B">
              <w:rPr>
                <w:rFonts w:asciiTheme="minorHAnsi" w:hAnsiTheme="minorHAnsi" w:cstheme="minorHAnsi"/>
                <w:color w:val="222222"/>
                <w:sz w:val="22"/>
                <w:szCs w:val="22"/>
                <w:highlight w:val="white"/>
              </w:rPr>
              <w:t xml:space="preserve"> (Vol. 46, No. 1, pp. 13-18). </w:t>
            </w:r>
            <w:proofErr w:type="spellStart"/>
            <w:r w:rsidRPr="00AE683B">
              <w:rPr>
                <w:rFonts w:asciiTheme="minorHAnsi" w:hAnsiTheme="minorHAnsi" w:cstheme="minorHAnsi"/>
                <w:color w:val="222222"/>
                <w:sz w:val="22"/>
                <w:szCs w:val="22"/>
                <w:highlight w:val="white"/>
              </w:rPr>
              <w:t>Symposium</w:t>
            </w:r>
            <w:proofErr w:type="spellEnd"/>
            <w:r w:rsidRPr="00AE683B">
              <w:rPr>
                <w:rFonts w:asciiTheme="minorHAnsi" w:hAnsiTheme="minorHAnsi" w:cstheme="minorHAnsi"/>
                <w:color w:val="222222"/>
                <w:sz w:val="22"/>
                <w:szCs w:val="22"/>
                <w:highlight w:val="white"/>
              </w:rPr>
              <w:t xml:space="preserve"> </w:t>
            </w:r>
            <w:proofErr w:type="spellStart"/>
            <w:r w:rsidRPr="00AE683B">
              <w:rPr>
                <w:rFonts w:asciiTheme="minorHAnsi" w:hAnsiTheme="minorHAnsi" w:cstheme="minorHAnsi"/>
                <w:color w:val="222222"/>
                <w:sz w:val="22"/>
                <w:szCs w:val="22"/>
                <w:highlight w:val="white"/>
              </w:rPr>
              <w:t>Journals</w:t>
            </w:r>
            <w:proofErr w:type="spellEnd"/>
            <w:r w:rsidRPr="00AE683B">
              <w:rPr>
                <w:rFonts w:asciiTheme="minorHAnsi" w:hAnsiTheme="minorHAnsi" w:cstheme="minorHAnsi"/>
                <w:color w:val="222222"/>
                <w:sz w:val="22"/>
                <w:szCs w:val="22"/>
                <w:highlight w:val="white"/>
              </w:rPr>
              <w:t xml:space="preserve">. PO Box 204, </w:t>
            </w:r>
            <w:proofErr w:type="spellStart"/>
            <w:r w:rsidRPr="00AE683B">
              <w:rPr>
                <w:rFonts w:asciiTheme="minorHAnsi" w:hAnsiTheme="minorHAnsi" w:cstheme="minorHAnsi"/>
                <w:color w:val="222222"/>
                <w:sz w:val="22"/>
                <w:szCs w:val="22"/>
                <w:highlight w:val="white"/>
              </w:rPr>
              <w:t>Didcot</w:t>
            </w:r>
            <w:proofErr w:type="spellEnd"/>
            <w:r w:rsidRPr="00AE683B">
              <w:rPr>
                <w:rFonts w:asciiTheme="minorHAnsi" w:hAnsiTheme="minorHAnsi" w:cstheme="minorHAnsi"/>
                <w:color w:val="222222"/>
                <w:sz w:val="22"/>
                <w:szCs w:val="22"/>
                <w:highlight w:val="white"/>
              </w:rPr>
              <w:t>, Oxford OX11 9ZQ, UK.</w:t>
            </w:r>
          </w:p>
          <w:p w14:paraId="0F08A1F8" w14:textId="77777777" w:rsidR="00711353" w:rsidRPr="00FD1E56" w:rsidRDefault="00711353" w:rsidP="00366452">
            <w:pPr>
              <w:spacing w:after="160"/>
              <w:jc w:val="both"/>
              <w:rPr>
                <w:rFonts w:asciiTheme="minorHAnsi" w:hAnsiTheme="minorHAnsi" w:cstheme="minorHAnsi"/>
                <w:color w:val="222222"/>
                <w:sz w:val="22"/>
                <w:szCs w:val="22"/>
                <w:highlight w:val="white"/>
              </w:rPr>
            </w:pPr>
            <w:r>
              <w:rPr>
                <w:rFonts w:asciiTheme="minorHAnsi" w:hAnsiTheme="minorHAnsi" w:cstheme="minorHAnsi"/>
                <w:color w:val="222222"/>
                <w:sz w:val="22"/>
                <w:szCs w:val="22"/>
                <w:highlight w:val="white"/>
              </w:rPr>
              <w:t xml:space="preserve">Savu, A. (2022) </w:t>
            </w:r>
            <w:proofErr w:type="spellStart"/>
            <w:r>
              <w:rPr>
                <w:rFonts w:asciiTheme="minorHAnsi" w:hAnsiTheme="minorHAnsi" w:cstheme="minorHAnsi"/>
                <w:color w:val="222222"/>
                <w:sz w:val="22"/>
                <w:szCs w:val="22"/>
                <w:highlight w:val="white"/>
              </w:rPr>
              <w:t>Homeschooling</w:t>
            </w:r>
            <w:proofErr w:type="spellEnd"/>
            <w:r>
              <w:rPr>
                <w:rFonts w:asciiTheme="minorHAnsi" w:hAnsiTheme="minorHAnsi" w:cstheme="minorHAnsi"/>
                <w:color w:val="222222"/>
                <w:sz w:val="22"/>
                <w:szCs w:val="22"/>
                <w:highlight w:val="white"/>
              </w:rPr>
              <w:t xml:space="preserve">. </w:t>
            </w:r>
            <w:proofErr w:type="spellStart"/>
            <w:r>
              <w:rPr>
                <w:rFonts w:asciiTheme="minorHAnsi" w:hAnsiTheme="minorHAnsi" w:cstheme="minorHAnsi"/>
                <w:color w:val="222222"/>
                <w:sz w:val="22"/>
                <w:szCs w:val="22"/>
                <w:highlight w:val="white"/>
              </w:rPr>
              <w:t>Antropedia</w:t>
            </w:r>
            <w:proofErr w:type="spellEnd"/>
            <w:r>
              <w:rPr>
                <w:rFonts w:asciiTheme="minorHAnsi" w:hAnsiTheme="minorHAnsi" w:cstheme="minorHAnsi"/>
                <w:color w:val="222222"/>
                <w:sz w:val="22"/>
                <w:szCs w:val="22"/>
                <w:highlight w:val="white"/>
              </w:rPr>
              <w:t xml:space="preserve">. </w:t>
            </w:r>
            <w:r>
              <w:fldChar w:fldCharType="begin"/>
            </w:r>
            <w:r>
              <w:instrText>HYPERLINK "https://antropedia.com/sfertulacademic/alin-savu-homeschooling-o-poveste-despre-copii-parinti-bunici-si-norme/"</w:instrText>
            </w:r>
            <w:r>
              <w:fldChar w:fldCharType="separate"/>
            </w:r>
            <w:r w:rsidRPr="00E349EE">
              <w:rPr>
                <w:rStyle w:val="Hyperlink"/>
                <w:rFonts w:asciiTheme="minorHAnsi" w:hAnsiTheme="minorHAnsi" w:cstheme="minorHAnsi"/>
                <w:sz w:val="22"/>
                <w:szCs w:val="22"/>
              </w:rPr>
              <w:t>https://antropedia.com/sfertulacademic/alin-savu-homeschooling-o-poveste-despre-copii-parinti-bunici-si-norme/</w:t>
            </w:r>
            <w:r>
              <w:fldChar w:fldCharType="end"/>
            </w:r>
            <w:r>
              <w:rPr>
                <w:rFonts w:asciiTheme="minorHAnsi" w:hAnsiTheme="minorHAnsi" w:cstheme="minorHAnsi"/>
                <w:color w:val="222222"/>
                <w:sz w:val="22"/>
                <w:szCs w:val="22"/>
              </w:rPr>
              <w:t xml:space="preserve"> </w:t>
            </w:r>
          </w:p>
        </w:tc>
      </w:tr>
      <w:tr w:rsidR="00711353" w14:paraId="1EC60852" w14:textId="77777777" w:rsidTr="00366452">
        <w:trPr>
          <w:gridAfter w:val="1"/>
          <w:wAfter w:w="822" w:type="dxa"/>
        </w:trPr>
        <w:tc>
          <w:tcPr>
            <w:tcW w:w="3128" w:type="dxa"/>
            <w:gridSpan w:val="2"/>
            <w:tcBorders>
              <w:top w:val="single" w:sz="4" w:space="0" w:color="000000"/>
              <w:left w:val="single" w:sz="4" w:space="0" w:color="000000"/>
              <w:bottom w:val="single" w:sz="4" w:space="0" w:color="000000"/>
              <w:right w:val="single" w:sz="4" w:space="0" w:color="000000"/>
            </w:tcBorders>
          </w:tcPr>
          <w:p w14:paraId="31EA5F98" w14:textId="77777777" w:rsidR="00711353" w:rsidRPr="002A69AC" w:rsidRDefault="00711353" w:rsidP="00711353">
            <w:pPr>
              <w:numPr>
                <w:ilvl w:val="0"/>
                <w:numId w:val="32"/>
              </w:numPr>
              <w:pBdr>
                <w:top w:val="nil"/>
                <w:left w:val="nil"/>
                <w:bottom w:val="nil"/>
                <w:right w:val="nil"/>
                <w:between w:val="nil"/>
              </w:pBdr>
              <w:suppressAutoHyphens/>
              <w:ind w:leftChars="-1" w:left="0" w:hangingChars="1" w:hanging="2"/>
              <w:textDirection w:val="btLr"/>
              <w:textAlignment w:val="top"/>
              <w:outlineLvl w:val="0"/>
              <w:rPr>
                <w:rFonts w:asciiTheme="minorHAnsi" w:hAnsiTheme="minorHAnsi" w:cstheme="minorHAnsi"/>
                <w:sz w:val="22"/>
                <w:szCs w:val="22"/>
              </w:rPr>
            </w:pPr>
            <w:r>
              <w:rPr>
                <w:rFonts w:asciiTheme="minorHAnsi" w:hAnsiTheme="minorHAnsi" w:cstheme="minorHAnsi"/>
                <w:sz w:val="22"/>
                <w:szCs w:val="22"/>
              </w:rPr>
              <w:lastRenderedPageBreak/>
              <w:t>Sociologia învățământului superior</w:t>
            </w:r>
          </w:p>
        </w:tc>
        <w:tc>
          <w:tcPr>
            <w:tcW w:w="1721" w:type="dxa"/>
            <w:tcBorders>
              <w:top w:val="single" w:sz="4" w:space="0" w:color="000000"/>
              <w:left w:val="single" w:sz="4" w:space="0" w:color="000000"/>
              <w:bottom w:val="single" w:sz="4" w:space="0" w:color="000000"/>
              <w:right w:val="single" w:sz="4" w:space="0" w:color="000000"/>
            </w:tcBorders>
          </w:tcPr>
          <w:p w14:paraId="07622A21" w14:textId="77777777" w:rsidR="00711353" w:rsidRPr="002A69AC"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Prelegere, discuție problematizatoare</w:t>
            </w:r>
          </w:p>
        </w:tc>
        <w:tc>
          <w:tcPr>
            <w:tcW w:w="4536" w:type="dxa"/>
            <w:gridSpan w:val="2"/>
            <w:tcBorders>
              <w:top w:val="single" w:sz="4" w:space="0" w:color="000000"/>
              <w:left w:val="single" w:sz="4" w:space="0" w:color="000000"/>
              <w:bottom w:val="single" w:sz="4" w:space="0" w:color="000000"/>
              <w:right w:val="single" w:sz="4" w:space="0" w:color="000000"/>
            </w:tcBorders>
          </w:tcPr>
          <w:p w14:paraId="5BF6FAA5" w14:textId="77777777" w:rsidR="00711353"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 xml:space="preserve">Santos, B. D. S. (2010). The </w:t>
            </w:r>
            <w:proofErr w:type="spellStart"/>
            <w:r w:rsidRPr="002A69AC">
              <w:rPr>
                <w:rFonts w:asciiTheme="minorHAnsi" w:hAnsiTheme="minorHAnsi" w:cstheme="minorHAnsi"/>
                <w:sz w:val="22"/>
                <w:szCs w:val="22"/>
              </w:rPr>
              <w:t>university</w:t>
            </w:r>
            <w:proofErr w:type="spellEnd"/>
            <w:r w:rsidRPr="002A69AC">
              <w:rPr>
                <w:rFonts w:asciiTheme="minorHAnsi" w:hAnsiTheme="minorHAnsi" w:cstheme="minorHAnsi"/>
                <w:sz w:val="22"/>
                <w:szCs w:val="22"/>
              </w:rPr>
              <w:t xml:space="preserve"> in </w:t>
            </w:r>
            <w:proofErr w:type="spellStart"/>
            <w:r w:rsidRPr="002A69AC">
              <w:rPr>
                <w:rFonts w:asciiTheme="minorHAnsi" w:hAnsiTheme="minorHAnsi" w:cstheme="minorHAnsi"/>
                <w:sz w:val="22"/>
                <w:szCs w:val="22"/>
              </w:rPr>
              <w:t>the</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twenty-first</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century</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toward</w:t>
            </w:r>
            <w:proofErr w:type="spellEnd"/>
            <w:r w:rsidRPr="002A69AC">
              <w:rPr>
                <w:rFonts w:asciiTheme="minorHAnsi" w:hAnsiTheme="minorHAnsi" w:cstheme="minorHAnsi"/>
                <w:sz w:val="22"/>
                <w:szCs w:val="22"/>
              </w:rPr>
              <w:t xml:space="preserve"> a democratic </w:t>
            </w:r>
            <w:proofErr w:type="spellStart"/>
            <w:r w:rsidRPr="002A69AC">
              <w:rPr>
                <w:rFonts w:asciiTheme="minorHAnsi" w:hAnsiTheme="minorHAnsi" w:cstheme="minorHAnsi"/>
                <w:sz w:val="22"/>
                <w:szCs w:val="22"/>
              </w:rPr>
              <w:t>and</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emancipatory</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university</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reform</w:t>
            </w:r>
            <w:proofErr w:type="spellEnd"/>
            <w:r w:rsidRPr="002A69AC">
              <w:rPr>
                <w:rFonts w:asciiTheme="minorHAnsi" w:hAnsiTheme="minorHAnsi" w:cstheme="minorHAnsi"/>
                <w:sz w:val="22"/>
                <w:szCs w:val="22"/>
              </w:rPr>
              <w:t xml:space="preserve">. The </w:t>
            </w:r>
            <w:proofErr w:type="spellStart"/>
            <w:r w:rsidRPr="002A69AC">
              <w:rPr>
                <w:rFonts w:asciiTheme="minorHAnsi" w:hAnsiTheme="minorHAnsi" w:cstheme="minorHAnsi"/>
                <w:sz w:val="22"/>
                <w:szCs w:val="22"/>
              </w:rPr>
              <w:t>Routledge</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international</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handbook</w:t>
            </w:r>
            <w:proofErr w:type="spellEnd"/>
            <w:r w:rsidRPr="002A69AC">
              <w:rPr>
                <w:rFonts w:asciiTheme="minorHAnsi" w:hAnsiTheme="minorHAnsi" w:cstheme="minorHAnsi"/>
                <w:sz w:val="22"/>
                <w:szCs w:val="22"/>
              </w:rPr>
              <w:t xml:space="preserve"> of </w:t>
            </w:r>
            <w:proofErr w:type="spellStart"/>
            <w:r w:rsidRPr="002A69AC">
              <w:rPr>
                <w:rFonts w:asciiTheme="minorHAnsi" w:hAnsiTheme="minorHAnsi" w:cstheme="minorHAnsi"/>
                <w:sz w:val="22"/>
                <w:szCs w:val="22"/>
              </w:rPr>
              <w:t>the</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sociology</w:t>
            </w:r>
            <w:proofErr w:type="spellEnd"/>
            <w:r w:rsidRPr="002A69AC">
              <w:rPr>
                <w:rFonts w:asciiTheme="minorHAnsi" w:hAnsiTheme="minorHAnsi" w:cstheme="minorHAnsi"/>
                <w:sz w:val="22"/>
                <w:szCs w:val="22"/>
              </w:rPr>
              <w:t xml:space="preserve"> of </w:t>
            </w:r>
            <w:proofErr w:type="spellStart"/>
            <w:r w:rsidRPr="002A69AC">
              <w:rPr>
                <w:rFonts w:asciiTheme="minorHAnsi" w:hAnsiTheme="minorHAnsi" w:cstheme="minorHAnsi"/>
                <w:sz w:val="22"/>
                <w:szCs w:val="22"/>
              </w:rPr>
              <w:t>education</w:t>
            </w:r>
            <w:proofErr w:type="spellEnd"/>
            <w:r w:rsidRPr="002A69AC">
              <w:rPr>
                <w:rFonts w:asciiTheme="minorHAnsi" w:hAnsiTheme="minorHAnsi" w:cstheme="minorHAnsi"/>
                <w:sz w:val="22"/>
                <w:szCs w:val="22"/>
              </w:rPr>
              <w:t>, 274-282.</w:t>
            </w:r>
          </w:p>
          <w:p w14:paraId="2CFA70CC" w14:textId="3DB5966D" w:rsidR="00B37FCC" w:rsidRPr="002A69AC" w:rsidRDefault="00B37FCC" w:rsidP="00366452">
            <w:pPr>
              <w:rPr>
                <w:rFonts w:asciiTheme="minorHAnsi" w:hAnsiTheme="minorHAnsi" w:cstheme="minorHAnsi"/>
                <w:sz w:val="22"/>
                <w:szCs w:val="22"/>
              </w:rPr>
            </w:pPr>
            <w:proofErr w:type="spellStart"/>
            <w:r>
              <w:rPr>
                <w:rFonts w:ascii="Arial" w:hAnsi="Arial" w:cs="Arial"/>
                <w:color w:val="222222"/>
                <w:sz w:val="20"/>
                <w:szCs w:val="20"/>
                <w:shd w:val="clear" w:color="auto" w:fill="FFFFFF"/>
              </w:rPr>
              <w:t>Ivancheva</w:t>
            </w:r>
            <w:proofErr w:type="spellEnd"/>
            <w:r>
              <w:rPr>
                <w:rFonts w:ascii="Arial" w:hAnsi="Arial" w:cs="Arial"/>
                <w:color w:val="222222"/>
                <w:sz w:val="20"/>
                <w:szCs w:val="20"/>
                <w:shd w:val="clear" w:color="auto" w:fill="FFFFFF"/>
              </w:rPr>
              <w:t>, M. P. (2023).</w:t>
            </w:r>
            <w:r>
              <w:rPr>
                <w:rStyle w:val="apple-converted-space"/>
                <w:rFonts w:ascii="Arial" w:hAnsi="Arial" w:cs="Arial"/>
                <w:color w:val="222222"/>
                <w:sz w:val="20"/>
                <w:szCs w:val="20"/>
                <w:shd w:val="clear" w:color="auto" w:fill="FFFFFF"/>
              </w:rPr>
              <w:t> </w:t>
            </w:r>
            <w:r>
              <w:rPr>
                <w:rFonts w:ascii="Arial" w:hAnsi="Arial" w:cs="Arial"/>
                <w:i/>
                <w:iCs/>
                <w:color w:val="222222"/>
                <w:sz w:val="20"/>
                <w:szCs w:val="20"/>
              </w:rPr>
              <w:t xml:space="preserve">The Alternative University: </w:t>
            </w:r>
            <w:proofErr w:type="spellStart"/>
            <w:r>
              <w:rPr>
                <w:rFonts w:ascii="Arial" w:hAnsi="Arial" w:cs="Arial"/>
                <w:i/>
                <w:iCs/>
                <w:color w:val="222222"/>
                <w:sz w:val="20"/>
                <w:szCs w:val="20"/>
              </w:rPr>
              <w:t>Lessons</w:t>
            </w:r>
            <w:proofErr w:type="spellEnd"/>
            <w:r>
              <w:rPr>
                <w:rFonts w:ascii="Arial" w:hAnsi="Arial" w:cs="Arial"/>
                <w:i/>
                <w:iCs/>
                <w:color w:val="222222"/>
                <w:sz w:val="20"/>
                <w:szCs w:val="20"/>
              </w:rPr>
              <w:t xml:space="preserve"> </w:t>
            </w:r>
            <w:proofErr w:type="spellStart"/>
            <w:r>
              <w:rPr>
                <w:rFonts w:ascii="Arial" w:hAnsi="Arial" w:cs="Arial"/>
                <w:i/>
                <w:iCs/>
                <w:color w:val="222222"/>
                <w:sz w:val="20"/>
                <w:szCs w:val="20"/>
              </w:rPr>
              <w:t>from</w:t>
            </w:r>
            <w:proofErr w:type="spellEnd"/>
            <w:r>
              <w:rPr>
                <w:rFonts w:ascii="Arial" w:hAnsi="Arial" w:cs="Arial"/>
                <w:i/>
                <w:iCs/>
                <w:color w:val="222222"/>
                <w:sz w:val="20"/>
                <w:szCs w:val="20"/>
              </w:rPr>
              <w:t xml:space="preserve"> Bolivarian Venezuela</w:t>
            </w:r>
            <w:r>
              <w:rPr>
                <w:rFonts w:ascii="Arial" w:hAnsi="Arial" w:cs="Arial"/>
                <w:color w:val="222222"/>
                <w:sz w:val="20"/>
                <w:szCs w:val="20"/>
                <w:shd w:val="clear" w:color="auto" w:fill="FFFFFF"/>
              </w:rPr>
              <w:t>. Stanford University Press.</w:t>
            </w:r>
          </w:p>
        </w:tc>
      </w:tr>
      <w:tr w:rsidR="00711353" w14:paraId="55E38A82" w14:textId="77777777" w:rsidTr="00366452">
        <w:trPr>
          <w:gridAfter w:val="1"/>
          <w:wAfter w:w="822" w:type="dxa"/>
        </w:trPr>
        <w:tc>
          <w:tcPr>
            <w:tcW w:w="3128" w:type="dxa"/>
            <w:gridSpan w:val="2"/>
            <w:tcBorders>
              <w:top w:val="single" w:sz="4" w:space="0" w:color="000000"/>
              <w:left w:val="single" w:sz="4" w:space="0" w:color="000000"/>
              <w:bottom w:val="single" w:sz="4" w:space="0" w:color="000000"/>
              <w:right w:val="single" w:sz="4" w:space="0" w:color="000000"/>
            </w:tcBorders>
          </w:tcPr>
          <w:p w14:paraId="2E39ECD5" w14:textId="77777777" w:rsidR="00711353" w:rsidRDefault="00711353" w:rsidP="00711353">
            <w:pPr>
              <w:numPr>
                <w:ilvl w:val="0"/>
                <w:numId w:val="32"/>
              </w:numPr>
              <w:pBdr>
                <w:top w:val="nil"/>
                <w:left w:val="nil"/>
                <w:bottom w:val="nil"/>
                <w:right w:val="nil"/>
                <w:between w:val="nil"/>
              </w:pBdr>
              <w:suppressAutoHyphens/>
              <w:ind w:leftChars="-1" w:left="0" w:hangingChars="1" w:hanging="2"/>
              <w:textDirection w:val="btLr"/>
              <w:textAlignment w:val="top"/>
              <w:outlineLvl w:val="0"/>
              <w:rPr>
                <w:rFonts w:asciiTheme="minorHAnsi" w:hAnsiTheme="minorHAnsi" w:cstheme="minorHAnsi"/>
                <w:sz w:val="22"/>
                <w:szCs w:val="22"/>
              </w:rPr>
            </w:pPr>
            <w:r>
              <w:rPr>
                <w:rFonts w:asciiTheme="minorHAnsi" w:hAnsiTheme="minorHAnsi" w:cstheme="minorHAnsi"/>
                <w:sz w:val="22"/>
                <w:szCs w:val="22"/>
              </w:rPr>
              <w:t>Sociologia incluziunii și a dizabilității</w:t>
            </w:r>
          </w:p>
        </w:tc>
        <w:tc>
          <w:tcPr>
            <w:tcW w:w="1721" w:type="dxa"/>
            <w:tcBorders>
              <w:top w:val="single" w:sz="4" w:space="0" w:color="000000"/>
              <w:left w:val="single" w:sz="4" w:space="0" w:color="000000"/>
              <w:bottom w:val="single" w:sz="4" w:space="0" w:color="000000"/>
              <w:right w:val="single" w:sz="4" w:space="0" w:color="000000"/>
            </w:tcBorders>
          </w:tcPr>
          <w:p w14:paraId="7F3F864F" w14:textId="77777777" w:rsidR="00711353" w:rsidRPr="002A69AC"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Prelegere, discuție problematizatoare</w:t>
            </w:r>
          </w:p>
        </w:tc>
        <w:tc>
          <w:tcPr>
            <w:tcW w:w="4536" w:type="dxa"/>
            <w:gridSpan w:val="2"/>
            <w:tcBorders>
              <w:top w:val="single" w:sz="4" w:space="0" w:color="000000"/>
              <w:left w:val="single" w:sz="4" w:space="0" w:color="000000"/>
              <w:bottom w:val="single" w:sz="4" w:space="0" w:color="000000"/>
              <w:right w:val="single" w:sz="4" w:space="0" w:color="000000"/>
            </w:tcBorders>
          </w:tcPr>
          <w:p w14:paraId="43108A39" w14:textId="77777777" w:rsidR="00711353" w:rsidRDefault="00711353" w:rsidP="00366452">
            <w:pPr>
              <w:rPr>
                <w:rFonts w:asciiTheme="minorHAnsi" w:hAnsiTheme="minorHAnsi" w:cstheme="minorHAnsi"/>
                <w:sz w:val="22"/>
                <w:szCs w:val="22"/>
                <w:highlight w:val="yellow"/>
              </w:rPr>
            </w:pPr>
            <w:r>
              <w:rPr>
                <w:rFonts w:ascii="Arial" w:hAnsi="Arial" w:cs="Arial"/>
                <w:color w:val="222222"/>
                <w:sz w:val="20"/>
                <w:szCs w:val="20"/>
                <w:shd w:val="clear" w:color="auto" w:fill="FFFFFF"/>
              </w:rPr>
              <w:t xml:space="preserve">Oliver, M. (2013). The social model of </w:t>
            </w:r>
            <w:proofErr w:type="spellStart"/>
            <w:r>
              <w:rPr>
                <w:rFonts w:ascii="Arial" w:hAnsi="Arial" w:cs="Arial"/>
                <w:color w:val="222222"/>
                <w:sz w:val="20"/>
                <w:szCs w:val="20"/>
                <w:shd w:val="clear" w:color="auto" w:fill="FFFFFF"/>
              </w:rPr>
              <w:t>disability</w:t>
            </w:r>
            <w:proofErr w:type="spellEnd"/>
            <w:r>
              <w:rPr>
                <w:rFonts w:ascii="Arial" w:hAnsi="Arial" w:cs="Arial"/>
                <w:color w:val="222222"/>
                <w:sz w:val="20"/>
                <w:szCs w:val="20"/>
                <w:shd w:val="clear" w:color="auto" w:fill="FFFFFF"/>
              </w:rPr>
              <w:t xml:space="preserve">: </w:t>
            </w:r>
            <w:proofErr w:type="spellStart"/>
            <w:r>
              <w:rPr>
                <w:rFonts w:ascii="Arial" w:hAnsi="Arial" w:cs="Arial"/>
                <w:color w:val="222222"/>
                <w:sz w:val="20"/>
                <w:szCs w:val="20"/>
                <w:shd w:val="clear" w:color="auto" w:fill="FFFFFF"/>
              </w:rPr>
              <w:t>Thirty</w:t>
            </w:r>
            <w:proofErr w:type="spellEnd"/>
            <w:r>
              <w:rPr>
                <w:rFonts w:ascii="Arial" w:hAnsi="Arial" w:cs="Arial"/>
                <w:color w:val="222222"/>
                <w:sz w:val="20"/>
                <w:szCs w:val="20"/>
                <w:shd w:val="clear" w:color="auto" w:fill="FFFFFF"/>
              </w:rPr>
              <w:t xml:space="preserve"> </w:t>
            </w:r>
            <w:proofErr w:type="spellStart"/>
            <w:r>
              <w:rPr>
                <w:rFonts w:ascii="Arial" w:hAnsi="Arial" w:cs="Arial"/>
                <w:color w:val="222222"/>
                <w:sz w:val="20"/>
                <w:szCs w:val="20"/>
                <w:shd w:val="clear" w:color="auto" w:fill="FFFFFF"/>
              </w:rPr>
              <w:t>years</w:t>
            </w:r>
            <w:proofErr w:type="spellEnd"/>
            <w:r>
              <w:rPr>
                <w:rFonts w:ascii="Arial" w:hAnsi="Arial" w:cs="Arial"/>
                <w:color w:val="222222"/>
                <w:sz w:val="20"/>
                <w:szCs w:val="20"/>
                <w:shd w:val="clear" w:color="auto" w:fill="FFFFFF"/>
              </w:rPr>
              <w:t xml:space="preserve"> on. </w:t>
            </w:r>
            <w:proofErr w:type="spellStart"/>
            <w:r>
              <w:rPr>
                <w:rFonts w:ascii="Arial" w:hAnsi="Arial" w:cs="Arial"/>
                <w:i/>
                <w:iCs/>
                <w:color w:val="222222"/>
                <w:sz w:val="20"/>
                <w:szCs w:val="20"/>
                <w:shd w:val="clear" w:color="auto" w:fill="FFFFFF"/>
              </w:rPr>
              <w:t>Disability</w:t>
            </w:r>
            <w:proofErr w:type="spellEnd"/>
            <w:r>
              <w:rPr>
                <w:rFonts w:ascii="Arial" w:hAnsi="Arial" w:cs="Arial"/>
                <w:i/>
                <w:iCs/>
                <w:color w:val="222222"/>
                <w:sz w:val="20"/>
                <w:szCs w:val="20"/>
                <w:shd w:val="clear" w:color="auto" w:fill="FFFFFF"/>
              </w:rPr>
              <w:t xml:space="preserve"> &amp; </w:t>
            </w:r>
            <w:proofErr w:type="spellStart"/>
            <w:r>
              <w:rPr>
                <w:rFonts w:ascii="Arial" w:hAnsi="Arial" w:cs="Arial"/>
                <w:i/>
                <w:iCs/>
                <w:color w:val="222222"/>
                <w:sz w:val="20"/>
                <w:szCs w:val="20"/>
                <w:shd w:val="clear" w:color="auto" w:fill="FFFFFF"/>
              </w:rPr>
              <w:t>society</w:t>
            </w:r>
            <w:proofErr w:type="spellEnd"/>
            <w:r>
              <w:rPr>
                <w:rFonts w:ascii="Arial" w:hAnsi="Arial" w:cs="Arial"/>
                <w:color w:val="222222"/>
                <w:sz w:val="20"/>
                <w:szCs w:val="20"/>
                <w:shd w:val="clear" w:color="auto" w:fill="FFFFFF"/>
              </w:rPr>
              <w:t>, </w:t>
            </w:r>
            <w:r>
              <w:rPr>
                <w:rFonts w:ascii="Arial" w:hAnsi="Arial" w:cs="Arial"/>
                <w:i/>
                <w:iCs/>
                <w:color w:val="222222"/>
                <w:sz w:val="20"/>
                <w:szCs w:val="20"/>
                <w:shd w:val="clear" w:color="auto" w:fill="FFFFFF"/>
              </w:rPr>
              <w:t>28</w:t>
            </w:r>
            <w:r>
              <w:rPr>
                <w:rFonts w:ascii="Arial" w:hAnsi="Arial" w:cs="Arial"/>
                <w:color w:val="222222"/>
                <w:sz w:val="20"/>
                <w:szCs w:val="20"/>
                <w:shd w:val="clear" w:color="auto" w:fill="FFFFFF"/>
              </w:rPr>
              <w:t>(7), 1024-1026.</w:t>
            </w:r>
          </w:p>
          <w:p w14:paraId="6C937A68" w14:textId="77777777" w:rsidR="00711353" w:rsidRDefault="00711353" w:rsidP="00366452">
            <w:pPr>
              <w:rPr>
                <w:rFonts w:asciiTheme="minorHAnsi" w:hAnsiTheme="minorHAnsi" w:cstheme="minorHAnsi"/>
                <w:sz w:val="22"/>
                <w:szCs w:val="22"/>
                <w:highlight w:val="yellow"/>
              </w:rPr>
            </w:pPr>
            <w:r>
              <w:rPr>
                <w:rFonts w:ascii="Arial" w:hAnsi="Arial" w:cs="Arial"/>
                <w:color w:val="222222"/>
                <w:sz w:val="20"/>
                <w:szCs w:val="20"/>
                <w:shd w:val="clear" w:color="auto" w:fill="FFFFFF"/>
              </w:rPr>
              <w:t xml:space="preserve">Barnes, C. (2019). </w:t>
            </w:r>
            <w:proofErr w:type="spellStart"/>
            <w:r>
              <w:rPr>
                <w:rFonts w:ascii="Arial" w:hAnsi="Arial" w:cs="Arial"/>
                <w:color w:val="222222"/>
                <w:sz w:val="20"/>
                <w:szCs w:val="20"/>
                <w:shd w:val="clear" w:color="auto" w:fill="FFFFFF"/>
              </w:rPr>
              <w:t>Understanding</w:t>
            </w:r>
            <w:proofErr w:type="spellEnd"/>
            <w:r>
              <w:rPr>
                <w:rFonts w:ascii="Arial" w:hAnsi="Arial" w:cs="Arial"/>
                <w:color w:val="222222"/>
                <w:sz w:val="20"/>
                <w:szCs w:val="20"/>
                <w:shd w:val="clear" w:color="auto" w:fill="FFFFFF"/>
              </w:rPr>
              <w:t xml:space="preserve"> </w:t>
            </w:r>
            <w:proofErr w:type="spellStart"/>
            <w:r>
              <w:rPr>
                <w:rFonts w:ascii="Arial" w:hAnsi="Arial" w:cs="Arial"/>
                <w:color w:val="222222"/>
                <w:sz w:val="20"/>
                <w:szCs w:val="20"/>
                <w:shd w:val="clear" w:color="auto" w:fill="FFFFFF"/>
              </w:rPr>
              <w:t>the</w:t>
            </w:r>
            <w:proofErr w:type="spellEnd"/>
            <w:r>
              <w:rPr>
                <w:rFonts w:ascii="Arial" w:hAnsi="Arial" w:cs="Arial"/>
                <w:color w:val="222222"/>
                <w:sz w:val="20"/>
                <w:szCs w:val="20"/>
                <w:shd w:val="clear" w:color="auto" w:fill="FFFFFF"/>
              </w:rPr>
              <w:t xml:space="preserve"> social model of </w:t>
            </w:r>
            <w:proofErr w:type="spellStart"/>
            <w:r>
              <w:rPr>
                <w:rFonts w:ascii="Arial" w:hAnsi="Arial" w:cs="Arial"/>
                <w:color w:val="222222"/>
                <w:sz w:val="20"/>
                <w:szCs w:val="20"/>
                <w:shd w:val="clear" w:color="auto" w:fill="FFFFFF"/>
              </w:rPr>
              <w:t>disability</w:t>
            </w:r>
            <w:proofErr w:type="spellEnd"/>
            <w:r>
              <w:rPr>
                <w:rFonts w:ascii="Arial" w:hAnsi="Arial" w:cs="Arial"/>
                <w:color w:val="222222"/>
                <w:sz w:val="20"/>
                <w:szCs w:val="20"/>
                <w:shd w:val="clear" w:color="auto" w:fill="FFFFFF"/>
              </w:rPr>
              <w:t xml:space="preserve">: </w:t>
            </w:r>
            <w:proofErr w:type="spellStart"/>
            <w:r>
              <w:rPr>
                <w:rFonts w:ascii="Arial" w:hAnsi="Arial" w:cs="Arial"/>
                <w:color w:val="222222"/>
                <w:sz w:val="20"/>
                <w:szCs w:val="20"/>
                <w:shd w:val="clear" w:color="auto" w:fill="FFFFFF"/>
              </w:rPr>
              <w:t>Past</w:t>
            </w:r>
            <w:proofErr w:type="spellEnd"/>
            <w:r>
              <w:rPr>
                <w:rFonts w:ascii="Arial" w:hAnsi="Arial" w:cs="Arial"/>
                <w:color w:val="222222"/>
                <w:sz w:val="20"/>
                <w:szCs w:val="20"/>
                <w:shd w:val="clear" w:color="auto" w:fill="FFFFFF"/>
              </w:rPr>
              <w:t xml:space="preserve">, </w:t>
            </w:r>
            <w:proofErr w:type="spellStart"/>
            <w:r>
              <w:rPr>
                <w:rFonts w:ascii="Arial" w:hAnsi="Arial" w:cs="Arial"/>
                <w:color w:val="222222"/>
                <w:sz w:val="20"/>
                <w:szCs w:val="20"/>
                <w:shd w:val="clear" w:color="auto" w:fill="FFFFFF"/>
              </w:rPr>
              <w:t>present</w:t>
            </w:r>
            <w:proofErr w:type="spellEnd"/>
            <w:r>
              <w:rPr>
                <w:rFonts w:ascii="Arial" w:hAnsi="Arial" w:cs="Arial"/>
                <w:color w:val="222222"/>
                <w:sz w:val="20"/>
                <w:szCs w:val="20"/>
                <w:shd w:val="clear" w:color="auto" w:fill="FFFFFF"/>
              </w:rPr>
              <w:t xml:space="preserve"> </w:t>
            </w:r>
            <w:proofErr w:type="spellStart"/>
            <w:r>
              <w:rPr>
                <w:rFonts w:ascii="Arial" w:hAnsi="Arial" w:cs="Arial"/>
                <w:color w:val="222222"/>
                <w:sz w:val="20"/>
                <w:szCs w:val="20"/>
                <w:shd w:val="clear" w:color="auto" w:fill="FFFFFF"/>
              </w:rPr>
              <w:t>and</w:t>
            </w:r>
            <w:proofErr w:type="spellEnd"/>
            <w:r>
              <w:rPr>
                <w:rFonts w:ascii="Arial" w:hAnsi="Arial" w:cs="Arial"/>
                <w:color w:val="222222"/>
                <w:sz w:val="20"/>
                <w:szCs w:val="20"/>
                <w:shd w:val="clear" w:color="auto" w:fill="FFFFFF"/>
              </w:rPr>
              <w:t xml:space="preserve"> </w:t>
            </w:r>
            <w:proofErr w:type="spellStart"/>
            <w:r>
              <w:rPr>
                <w:rFonts w:ascii="Arial" w:hAnsi="Arial" w:cs="Arial"/>
                <w:color w:val="222222"/>
                <w:sz w:val="20"/>
                <w:szCs w:val="20"/>
                <w:shd w:val="clear" w:color="auto" w:fill="FFFFFF"/>
              </w:rPr>
              <w:t>future</w:t>
            </w:r>
            <w:proofErr w:type="spellEnd"/>
            <w:r>
              <w:rPr>
                <w:rFonts w:ascii="Arial" w:hAnsi="Arial" w:cs="Arial"/>
                <w:color w:val="222222"/>
                <w:sz w:val="20"/>
                <w:szCs w:val="20"/>
                <w:shd w:val="clear" w:color="auto" w:fill="FFFFFF"/>
              </w:rPr>
              <w:t>. In </w:t>
            </w:r>
            <w:proofErr w:type="spellStart"/>
            <w:r>
              <w:rPr>
                <w:rFonts w:ascii="Arial" w:hAnsi="Arial" w:cs="Arial"/>
                <w:i/>
                <w:iCs/>
                <w:color w:val="222222"/>
                <w:sz w:val="20"/>
                <w:szCs w:val="20"/>
                <w:shd w:val="clear" w:color="auto" w:fill="FFFFFF"/>
              </w:rPr>
              <w:t>Routledge</w:t>
            </w:r>
            <w:proofErr w:type="spellEnd"/>
            <w:r>
              <w:rPr>
                <w:rFonts w:ascii="Arial" w:hAnsi="Arial" w:cs="Arial"/>
                <w:i/>
                <w:iCs/>
                <w:color w:val="222222"/>
                <w:sz w:val="20"/>
                <w:szCs w:val="20"/>
                <w:shd w:val="clear" w:color="auto" w:fill="FFFFFF"/>
              </w:rPr>
              <w:t xml:space="preserve"> </w:t>
            </w:r>
            <w:proofErr w:type="spellStart"/>
            <w:r>
              <w:rPr>
                <w:rFonts w:ascii="Arial" w:hAnsi="Arial" w:cs="Arial"/>
                <w:i/>
                <w:iCs/>
                <w:color w:val="222222"/>
                <w:sz w:val="20"/>
                <w:szCs w:val="20"/>
                <w:shd w:val="clear" w:color="auto" w:fill="FFFFFF"/>
              </w:rPr>
              <w:t>handbook</w:t>
            </w:r>
            <w:proofErr w:type="spellEnd"/>
            <w:r>
              <w:rPr>
                <w:rFonts w:ascii="Arial" w:hAnsi="Arial" w:cs="Arial"/>
                <w:i/>
                <w:iCs/>
                <w:color w:val="222222"/>
                <w:sz w:val="20"/>
                <w:szCs w:val="20"/>
                <w:shd w:val="clear" w:color="auto" w:fill="FFFFFF"/>
              </w:rPr>
              <w:t xml:space="preserve"> of </w:t>
            </w:r>
            <w:proofErr w:type="spellStart"/>
            <w:r>
              <w:rPr>
                <w:rFonts w:ascii="Arial" w:hAnsi="Arial" w:cs="Arial"/>
                <w:i/>
                <w:iCs/>
                <w:color w:val="222222"/>
                <w:sz w:val="20"/>
                <w:szCs w:val="20"/>
                <w:shd w:val="clear" w:color="auto" w:fill="FFFFFF"/>
              </w:rPr>
              <w:t>disability</w:t>
            </w:r>
            <w:proofErr w:type="spellEnd"/>
            <w:r>
              <w:rPr>
                <w:rFonts w:ascii="Arial" w:hAnsi="Arial" w:cs="Arial"/>
                <w:i/>
                <w:iCs/>
                <w:color w:val="222222"/>
                <w:sz w:val="20"/>
                <w:szCs w:val="20"/>
                <w:shd w:val="clear" w:color="auto" w:fill="FFFFFF"/>
              </w:rPr>
              <w:t xml:space="preserve"> </w:t>
            </w:r>
            <w:proofErr w:type="spellStart"/>
            <w:r>
              <w:rPr>
                <w:rFonts w:ascii="Arial" w:hAnsi="Arial" w:cs="Arial"/>
                <w:i/>
                <w:iCs/>
                <w:color w:val="222222"/>
                <w:sz w:val="20"/>
                <w:szCs w:val="20"/>
                <w:shd w:val="clear" w:color="auto" w:fill="FFFFFF"/>
              </w:rPr>
              <w:t>studies</w:t>
            </w:r>
            <w:proofErr w:type="spellEnd"/>
            <w:r>
              <w:rPr>
                <w:rFonts w:ascii="Arial" w:hAnsi="Arial" w:cs="Arial"/>
                <w:color w:val="222222"/>
                <w:sz w:val="20"/>
                <w:szCs w:val="20"/>
                <w:shd w:val="clear" w:color="auto" w:fill="FFFFFF"/>
              </w:rPr>
              <w:t xml:space="preserve"> (pp. 14-31). </w:t>
            </w:r>
            <w:proofErr w:type="spellStart"/>
            <w:r>
              <w:rPr>
                <w:rFonts w:ascii="Arial" w:hAnsi="Arial" w:cs="Arial"/>
                <w:color w:val="222222"/>
                <w:sz w:val="20"/>
                <w:szCs w:val="20"/>
                <w:shd w:val="clear" w:color="auto" w:fill="FFFFFF"/>
              </w:rPr>
              <w:t>Routledge</w:t>
            </w:r>
            <w:proofErr w:type="spellEnd"/>
            <w:r>
              <w:rPr>
                <w:rFonts w:ascii="Arial" w:hAnsi="Arial" w:cs="Arial"/>
                <w:color w:val="222222"/>
                <w:sz w:val="20"/>
                <w:szCs w:val="20"/>
                <w:shd w:val="clear" w:color="auto" w:fill="FFFFFF"/>
              </w:rPr>
              <w:t>.</w:t>
            </w:r>
          </w:p>
          <w:p w14:paraId="64305D5C" w14:textId="77777777" w:rsidR="00711353" w:rsidRDefault="00711353" w:rsidP="00366452">
            <w:pPr>
              <w:rPr>
                <w:rFonts w:ascii="Arial" w:hAnsi="Arial" w:cs="Arial"/>
                <w:color w:val="222222"/>
                <w:sz w:val="20"/>
                <w:szCs w:val="20"/>
                <w:shd w:val="clear" w:color="auto" w:fill="FFFFFF"/>
              </w:rPr>
            </w:pPr>
            <w:r>
              <w:rPr>
                <w:rFonts w:ascii="Arial" w:hAnsi="Arial" w:cs="Arial"/>
                <w:color w:val="222222"/>
                <w:sz w:val="20"/>
                <w:szCs w:val="20"/>
                <w:shd w:val="clear" w:color="auto" w:fill="FFFFFF"/>
              </w:rPr>
              <w:t>Kim, E., &amp; Aquino, K. C. (2017). </w:t>
            </w:r>
            <w:proofErr w:type="spellStart"/>
            <w:r>
              <w:rPr>
                <w:rFonts w:ascii="Arial" w:hAnsi="Arial" w:cs="Arial"/>
                <w:i/>
                <w:iCs/>
                <w:color w:val="222222"/>
                <w:sz w:val="20"/>
                <w:szCs w:val="20"/>
                <w:shd w:val="clear" w:color="auto" w:fill="FFFFFF"/>
              </w:rPr>
              <w:t>Disability</w:t>
            </w:r>
            <w:proofErr w:type="spellEnd"/>
            <w:r>
              <w:rPr>
                <w:rFonts w:ascii="Arial" w:hAnsi="Arial" w:cs="Arial"/>
                <w:i/>
                <w:iCs/>
                <w:color w:val="222222"/>
                <w:sz w:val="20"/>
                <w:szCs w:val="20"/>
                <w:shd w:val="clear" w:color="auto" w:fill="FFFFFF"/>
              </w:rPr>
              <w:t xml:space="preserve"> as </w:t>
            </w:r>
            <w:proofErr w:type="spellStart"/>
            <w:r>
              <w:rPr>
                <w:rFonts w:ascii="Arial" w:hAnsi="Arial" w:cs="Arial"/>
                <w:i/>
                <w:iCs/>
                <w:color w:val="222222"/>
                <w:sz w:val="20"/>
                <w:szCs w:val="20"/>
                <w:shd w:val="clear" w:color="auto" w:fill="FFFFFF"/>
              </w:rPr>
              <w:t>diversity</w:t>
            </w:r>
            <w:proofErr w:type="spellEnd"/>
            <w:r>
              <w:rPr>
                <w:rFonts w:ascii="Arial" w:hAnsi="Arial" w:cs="Arial"/>
                <w:i/>
                <w:iCs/>
                <w:color w:val="222222"/>
                <w:sz w:val="20"/>
                <w:szCs w:val="20"/>
                <w:shd w:val="clear" w:color="auto" w:fill="FFFFFF"/>
              </w:rPr>
              <w:t xml:space="preserve"> in </w:t>
            </w:r>
            <w:proofErr w:type="spellStart"/>
            <w:r>
              <w:rPr>
                <w:rFonts w:ascii="Arial" w:hAnsi="Arial" w:cs="Arial"/>
                <w:i/>
                <w:iCs/>
                <w:color w:val="222222"/>
                <w:sz w:val="20"/>
                <w:szCs w:val="20"/>
                <w:shd w:val="clear" w:color="auto" w:fill="FFFFFF"/>
              </w:rPr>
              <w:t>higher</w:t>
            </w:r>
            <w:proofErr w:type="spellEnd"/>
            <w:r>
              <w:rPr>
                <w:rFonts w:ascii="Arial" w:hAnsi="Arial" w:cs="Arial"/>
                <w:i/>
                <w:iCs/>
                <w:color w:val="222222"/>
                <w:sz w:val="20"/>
                <w:szCs w:val="20"/>
                <w:shd w:val="clear" w:color="auto" w:fill="FFFFFF"/>
              </w:rPr>
              <w:t xml:space="preserve"> </w:t>
            </w:r>
            <w:proofErr w:type="spellStart"/>
            <w:r>
              <w:rPr>
                <w:rFonts w:ascii="Arial" w:hAnsi="Arial" w:cs="Arial"/>
                <w:i/>
                <w:iCs/>
                <w:color w:val="222222"/>
                <w:sz w:val="20"/>
                <w:szCs w:val="20"/>
                <w:shd w:val="clear" w:color="auto" w:fill="FFFFFF"/>
              </w:rPr>
              <w:t>education</w:t>
            </w:r>
            <w:proofErr w:type="spellEnd"/>
            <w:r>
              <w:rPr>
                <w:rFonts w:ascii="Arial" w:hAnsi="Arial" w:cs="Arial"/>
                <w:color w:val="222222"/>
                <w:sz w:val="20"/>
                <w:szCs w:val="20"/>
                <w:shd w:val="clear" w:color="auto" w:fill="FFFFFF"/>
              </w:rPr>
              <w:t xml:space="preserve">. New York, NY: </w:t>
            </w:r>
            <w:proofErr w:type="spellStart"/>
            <w:r>
              <w:rPr>
                <w:rFonts w:ascii="Arial" w:hAnsi="Arial" w:cs="Arial"/>
                <w:color w:val="222222"/>
                <w:sz w:val="20"/>
                <w:szCs w:val="20"/>
                <w:shd w:val="clear" w:color="auto" w:fill="FFFFFF"/>
              </w:rPr>
              <w:t>Routledge</w:t>
            </w:r>
            <w:proofErr w:type="spellEnd"/>
            <w:r>
              <w:rPr>
                <w:rFonts w:ascii="Arial" w:hAnsi="Arial" w:cs="Arial"/>
                <w:color w:val="222222"/>
                <w:sz w:val="20"/>
                <w:szCs w:val="20"/>
                <w:shd w:val="clear" w:color="auto" w:fill="FFFFFF"/>
              </w:rPr>
              <w:t>.</w:t>
            </w:r>
          </w:p>
          <w:p w14:paraId="70CBCF7B" w14:textId="42706359" w:rsidR="0062684A" w:rsidRPr="00FD1E56" w:rsidRDefault="0062684A" w:rsidP="00366452">
            <w:pPr>
              <w:rPr>
                <w:rFonts w:asciiTheme="minorHAnsi" w:hAnsiTheme="minorHAnsi" w:cstheme="minorHAnsi"/>
                <w:sz w:val="22"/>
                <w:szCs w:val="22"/>
                <w:highlight w:val="yellow"/>
              </w:rPr>
            </w:pPr>
            <w:r>
              <w:rPr>
                <w:rFonts w:ascii="Arial" w:hAnsi="Arial" w:cs="Arial"/>
                <w:color w:val="222222"/>
                <w:sz w:val="20"/>
                <w:szCs w:val="20"/>
                <w:shd w:val="clear" w:color="auto" w:fill="FFFFFF"/>
              </w:rPr>
              <w:t>Trancă, L. M., Safta</w:t>
            </w:r>
            <w:r>
              <w:rPr>
                <w:rFonts w:ascii="Arial" w:hAnsi="Arial" w:cs="Arial"/>
                <w:color w:val="222222"/>
                <w:sz w:val="20"/>
                <w:szCs w:val="20"/>
                <w:shd w:val="clear" w:color="auto" w:fill="FFFFFF"/>
              </w:rPr>
              <w:noBreakHyphen/>
              <w:t xml:space="preserve">Zecheria, L., Borca, C. V., Lazăr, T. A., &amp; Jurca, A. M. (2024). </w:t>
            </w:r>
            <w:proofErr w:type="spellStart"/>
            <w:r>
              <w:rPr>
                <w:rFonts w:ascii="Arial" w:hAnsi="Arial" w:cs="Arial"/>
                <w:color w:val="222222"/>
                <w:sz w:val="20"/>
                <w:szCs w:val="20"/>
                <w:shd w:val="clear" w:color="auto" w:fill="FFFFFF"/>
              </w:rPr>
              <w:t>Proposals</w:t>
            </w:r>
            <w:proofErr w:type="spellEnd"/>
            <w:r>
              <w:rPr>
                <w:rFonts w:ascii="Arial" w:hAnsi="Arial" w:cs="Arial"/>
                <w:color w:val="222222"/>
                <w:sz w:val="20"/>
                <w:szCs w:val="20"/>
                <w:shd w:val="clear" w:color="auto" w:fill="FFFFFF"/>
              </w:rPr>
              <w:t xml:space="preserve"> for an Inclusive Post</w:t>
            </w:r>
            <w:r>
              <w:rPr>
                <w:rFonts w:ascii="Arial" w:hAnsi="Arial" w:cs="Arial"/>
                <w:color w:val="222222"/>
                <w:sz w:val="20"/>
                <w:szCs w:val="20"/>
                <w:shd w:val="clear" w:color="auto" w:fill="FFFFFF"/>
              </w:rPr>
              <w:noBreakHyphen/>
              <w:t xml:space="preserve">Pandemic </w:t>
            </w:r>
            <w:proofErr w:type="spellStart"/>
            <w:r>
              <w:rPr>
                <w:rFonts w:ascii="Arial" w:hAnsi="Arial" w:cs="Arial"/>
                <w:color w:val="222222"/>
                <w:sz w:val="20"/>
                <w:szCs w:val="20"/>
                <w:shd w:val="clear" w:color="auto" w:fill="FFFFFF"/>
              </w:rPr>
              <w:t>Hybrid</w:t>
            </w:r>
            <w:proofErr w:type="spellEnd"/>
            <w:r>
              <w:rPr>
                <w:rFonts w:ascii="Arial" w:hAnsi="Arial" w:cs="Arial"/>
                <w:color w:val="222222"/>
                <w:sz w:val="20"/>
                <w:szCs w:val="20"/>
                <w:shd w:val="clear" w:color="auto" w:fill="FFFFFF"/>
              </w:rPr>
              <w:t xml:space="preserve"> University.</w:t>
            </w:r>
            <w:r>
              <w:rPr>
                <w:rStyle w:val="apple-converted-space"/>
                <w:rFonts w:ascii="Arial" w:hAnsi="Arial" w:cs="Arial"/>
                <w:color w:val="222222"/>
                <w:sz w:val="20"/>
                <w:szCs w:val="20"/>
                <w:shd w:val="clear" w:color="auto" w:fill="FFFFFF"/>
              </w:rPr>
              <w:t> </w:t>
            </w:r>
            <w:r>
              <w:rPr>
                <w:rFonts w:ascii="Arial" w:hAnsi="Arial" w:cs="Arial"/>
                <w:i/>
                <w:iCs/>
                <w:color w:val="222222"/>
                <w:sz w:val="20"/>
                <w:szCs w:val="20"/>
              </w:rPr>
              <w:t xml:space="preserve">Social </w:t>
            </w:r>
            <w:proofErr w:type="spellStart"/>
            <w:r>
              <w:rPr>
                <w:rFonts w:ascii="Arial" w:hAnsi="Arial" w:cs="Arial"/>
                <w:i/>
                <w:iCs/>
                <w:color w:val="222222"/>
                <w:sz w:val="20"/>
                <w:szCs w:val="20"/>
              </w:rPr>
              <w:t>Work</w:t>
            </w:r>
            <w:proofErr w:type="spellEnd"/>
            <w:r>
              <w:rPr>
                <w:rFonts w:ascii="Arial" w:hAnsi="Arial" w:cs="Arial"/>
                <w:i/>
                <w:iCs/>
                <w:color w:val="222222"/>
                <w:sz w:val="20"/>
                <w:szCs w:val="20"/>
              </w:rPr>
              <w:t xml:space="preserve"> Review/Revista de </w:t>
            </w:r>
            <w:proofErr w:type="spellStart"/>
            <w:r>
              <w:rPr>
                <w:rFonts w:ascii="Arial" w:hAnsi="Arial" w:cs="Arial"/>
                <w:i/>
                <w:iCs/>
                <w:color w:val="222222"/>
                <w:sz w:val="20"/>
                <w:szCs w:val="20"/>
              </w:rPr>
              <w:t>Asistenţă</w:t>
            </w:r>
            <w:proofErr w:type="spellEnd"/>
            <w:r>
              <w:rPr>
                <w:rFonts w:ascii="Arial" w:hAnsi="Arial" w:cs="Arial"/>
                <w:i/>
                <w:iCs/>
                <w:color w:val="222222"/>
                <w:sz w:val="20"/>
                <w:szCs w:val="20"/>
              </w:rPr>
              <w:t xml:space="preserve"> Socială</w:t>
            </w:r>
            <w:r>
              <w:rPr>
                <w:rFonts w:ascii="Arial" w:hAnsi="Arial" w:cs="Arial"/>
                <w:color w:val="222222"/>
                <w:sz w:val="20"/>
                <w:szCs w:val="20"/>
                <w:shd w:val="clear" w:color="auto" w:fill="FFFFFF"/>
              </w:rPr>
              <w:t>, (1).</w:t>
            </w:r>
          </w:p>
        </w:tc>
      </w:tr>
      <w:tr w:rsidR="00711353" w14:paraId="3A73A319" w14:textId="77777777" w:rsidTr="00366452">
        <w:trPr>
          <w:gridAfter w:val="1"/>
          <w:wAfter w:w="822" w:type="dxa"/>
        </w:trPr>
        <w:tc>
          <w:tcPr>
            <w:tcW w:w="3128" w:type="dxa"/>
            <w:gridSpan w:val="2"/>
            <w:tcBorders>
              <w:top w:val="single" w:sz="4" w:space="0" w:color="000000"/>
              <w:left w:val="single" w:sz="4" w:space="0" w:color="000000"/>
              <w:bottom w:val="single" w:sz="4" w:space="0" w:color="000000"/>
              <w:right w:val="single" w:sz="4" w:space="0" w:color="000000"/>
            </w:tcBorders>
          </w:tcPr>
          <w:p w14:paraId="15457B90" w14:textId="77777777" w:rsidR="00711353" w:rsidRPr="002A69AC" w:rsidRDefault="00711353" w:rsidP="00711353">
            <w:pPr>
              <w:numPr>
                <w:ilvl w:val="0"/>
                <w:numId w:val="32"/>
              </w:numPr>
              <w:pBdr>
                <w:top w:val="nil"/>
                <w:left w:val="nil"/>
                <w:bottom w:val="nil"/>
                <w:right w:val="nil"/>
                <w:between w:val="nil"/>
              </w:pBdr>
              <w:suppressAutoHyphens/>
              <w:ind w:leftChars="-1" w:left="0" w:hangingChars="1" w:hanging="2"/>
              <w:textDirection w:val="btLr"/>
              <w:textAlignment w:val="top"/>
              <w:outlineLvl w:val="0"/>
              <w:rPr>
                <w:rFonts w:asciiTheme="minorHAnsi" w:hAnsiTheme="minorHAnsi" w:cstheme="minorHAnsi"/>
                <w:sz w:val="22"/>
                <w:szCs w:val="22"/>
              </w:rPr>
            </w:pPr>
            <w:r>
              <w:rPr>
                <w:rFonts w:asciiTheme="minorHAnsi" w:hAnsiTheme="minorHAnsi" w:cstheme="minorHAnsi"/>
                <w:sz w:val="22"/>
                <w:szCs w:val="22"/>
              </w:rPr>
              <w:t>Curs deschis: tematică la alegerea studentelor/</w:t>
            </w:r>
            <w:proofErr w:type="spellStart"/>
            <w:r>
              <w:rPr>
                <w:rFonts w:asciiTheme="minorHAnsi" w:hAnsiTheme="minorHAnsi" w:cstheme="minorHAnsi"/>
                <w:sz w:val="22"/>
                <w:szCs w:val="22"/>
              </w:rPr>
              <w:t>ților</w:t>
            </w:r>
            <w:proofErr w:type="spellEnd"/>
          </w:p>
        </w:tc>
        <w:tc>
          <w:tcPr>
            <w:tcW w:w="1721" w:type="dxa"/>
            <w:tcBorders>
              <w:top w:val="single" w:sz="4" w:space="0" w:color="000000"/>
              <w:left w:val="single" w:sz="4" w:space="0" w:color="000000"/>
              <w:bottom w:val="single" w:sz="4" w:space="0" w:color="000000"/>
              <w:right w:val="single" w:sz="4" w:space="0" w:color="000000"/>
            </w:tcBorders>
          </w:tcPr>
          <w:p w14:paraId="25A21117" w14:textId="77777777" w:rsidR="00711353" w:rsidRPr="002A69AC"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Prelegere, discuție problematizatoare</w:t>
            </w:r>
          </w:p>
        </w:tc>
        <w:tc>
          <w:tcPr>
            <w:tcW w:w="4536" w:type="dxa"/>
            <w:gridSpan w:val="2"/>
            <w:tcBorders>
              <w:top w:val="single" w:sz="4" w:space="0" w:color="000000"/>
              <w:left w:val="single" w:sz="4" w:space="0" w:color="000000"/>
              <w:bottom w:val="single" w:sz="4" w:space="0" w:color="000000"/>
              <w:right w:val="single" w:sz="4" w:space="0" w:color="000000"/>
            </w:tcBorders>
          </w:tcPr>
          <w:p w14:paraId="557667A9" w14:textId="77777777" w:rsidR="00711353" w:rsidRPr="002A69AC" w:rsidRDefault="00711353" w:rsidP="00366452">
            <w:pPr>
              <w:rPr>
                <w:rFonts w:asciiTheme="minorHAnsi" w:hAnsiTheme="minorHAnsi" w:cstheme="minorHAnsi"/>
                <w:sz w:val="22"/>
                <w:szCs w:val="22"/>
              </w:rPr>
            </w:pPr>
          </w:p>
        </w:tc>
      </w:tr>
      <w:tr w:rsidR="00711353" w14:paraId="618DC3A6" w14:textId="77777777" w:rsidTr="00366452">
        <w:trPr>
          <w:gridAfter w:val="1"/>
          <w:wAfter w:w="822" w:type="dxa"/>
        </w:trPr>
        <w:tc>
          <w:tcPr>
            <w:tcW w:w="3128" w:type="dxa"/>
            <w:gridSpan w:val="2"/>
            <w:tcBorders>
              <w:top w:val="single" w:sz="4" w:space="0" w:color="000000"/>
              <w:left w:val="single" w:sz="4" w:space="0" w:color="000000"/>
              <w:bottom w:val="single" w:sz="4" w:space="0" w:color="000000"/>
              <w:right w:val="single" w:sz="4" w:space="0" w:color="000000"/>
            </w:tcBorders>
          </w:tcPr>
          <w:p w14:paraId="0144D4B8" w14:textId="77777777" w:rsidR="00711353" w:rsidRPr="002A69AC" w:rsidRDefault="00711353" w:rsidP="00711353">
            <w:pPr>
              <w:numPr>
                <w:ilvl w:val="0"/>
                <w:numId w:val="32"/>
              </w:numPr>
              <w:pBdr>
                <w:top w:val="nil"/>
                <w:left w:val="nil"/>
                <w:bottom w:val="nil"/>
                <w:right w:val="nil"/>
                <w:between w:val="nil"/>
              </w:pBdr>
              <w:suppressAutoHyphens/>
              <w:ind w:leftChars="-1" w:left="0" w:hangingChars="1" w:hanging="2"/>
              <w:textDirection w:val="btLr"/>
              <w:textAlignment w:val="top"/>
              <w:outlineLvl w:val="0"/>
              <w:rPr>
                <w:rFonts w:asciiTheme="minorHAnsi" w:hAnsiTheme="minorHAnsi" w:cstheme="minorHAnsi"/>
                <w:sz w:val="22"/>
                <w:szCs w:val="22"/>
              </w:rPr>
            </w:pPr>
            <w:r w:rsidRPr="002A69AC">
              <w:rPr>
                <w:rFonts w:asciiTheme="minorHAnsi" w:hAnsiTheme="minorHAnsi" w:cstheme="minorHAnsi"/>
                <w:sz w:val="22"/>
                <w:szCs w:val="22"/>
              </w:rPr>
              <w:t>Discuție finală</w:t>
            </w:r>
          </w:p>
        </w:tc>
        <w:tc>
          <w:tcPr>
            <w:tcW w:w="1721" w:type="dxa"/>
            <w:tcBorders>
              <w:top w:val="single" w:sz="4" w:space="0" w:color="000000"/>
              <w:left w:val="single" w:sz="4" w:space="0" w:color="000000"/>
              <w:bottom w:val="single" w:sz="4" w:space="0" w:color="000000"/>
              <w:right w:val="single" w:sz="4" w:space="0" w:color="000000"/>
            </w:tcBorders>
          </w:tcPr>
          <w:p w14:paraId="48A15A21" w14:textId="77777777" w:rsidR="00711353" w:rsidRPr="002A69AC" w:rsidRDefault="00711353" w:rsidP="00366452">
            <w:pPr>
              <w:rPr>
                <w:rFonts w:asciiTheme="minorHAnsi" w:hAnsiTheme="minorHAnsi" w:cstheme="minorHAnsi"/>
                <w:sz w:val="22"/>
                <w:szCs w:val="22"/>
              </w:rPr>
            </w:pPr>
          </w:p>
        </w:tc>
        <w:tc>
          <w:tcPr>
            <w:tcW w:w="4536" w:type="dxa"/>
            <w:gridSpan w:val="2"/>
            <w:tcBorders>
              <w:top w:val="single" w:sz="4" w:space="0" w:color="000000"/>
              <w:left w:val="single" w:sz="4" w:space="0" w:color="000000"/>
              <w:bottom w:val="single" w:sz="4" w:space="0" w:color="000000"/>
              <w:right w:val="single" w:sz="4" w:space="0" w:color="000000"/>
            </w:tcBorders>
          </w:tcPr>
          <w:p w14:paraId="710B822C" w14:textId="77777777" w:rsidR="00711353" w:rsidRPr="002A69AC" w:rsidRDefault="00711353" w:rsidP="00366452">
            <w:pPr>
              <w:rPr>
                <w:rFonts w:asciiTheme="minorHAnsi" w:hAnsiTheme="minorHAnsi" w:cstheme="minorHAnsi"/>
                <w:sz w:val="22"/>
                <w:szCs w:val="22"/>
              </w:rPr>
            </w:pPr>
          </w:p>
        </w:tc>
      </w:tr>
      <w:tr w:rsidR="00711353" w14:paraId="4E618F99" w14:textId="77777777" w:rsidTr="00366452">
        <w:tblPrEx>
          <w:tblLook w:val="0000" w:firstRow="0" w:lastRow="0" w:firstColumn="0" w:lastColumn="0" w:noHBand="0" w:noVBand="0"/>
        </w:tblPrEx>
        <w:tc>
          <w:tcPr>
            <w:tcW w:w="10207" w:type="dxa"/>
            <w:gridSpan w:val="6"/>
          </w:tcPr>
          <w:p w14:paraId="1697A647" w14:textId="77777777" w:rsidR="00711353" w:rsidRPr="00673CFA" w:rsidRDefault="00711353" w:rsidP="00366452">
            <w:pPr>
              <w:pBdr>
                <w:top w:val="nil"/>
                <w:left w:val="nil"/>
                <w:bottom w:val="nil"/>
                <w:right w:val="nil"/>
                <w:between w:val="nil"/>
              </w:pBdr>
              <w:ind w:hanging="2"/>
              <w:rPr>
                <w:rFonts w:ascii="Arial" w:hAnsi="Arial" w:cs="Arial"/>
                <w:color w:val="000000"/>
                <w:sz w:val="20"/>
                <w:szCs w:val="20"/>
              </w:rPr>
            </w:pPr>
            <w:r w:rsidRPr="00673CFA">
              <w:rPr>
                <w:rFonts w:ascii="Arial" w:hAnsi="Arial" w:cs="Arial"/>
                <w:b/>
                <w:color w:val="000000"/>
                <w:sz w:val="20"/>
                <w:szCs w:val="20"/>
              </w:rPr>
              <w:t>Bibliografie</w:t>
            </w:r>
          </w:p>
          <w:p w14:paraId="230CBFAE" w14:textId="77777777" w:rsidR="0062684A" w:rsidRPr="0062684A" w:rsidRDefault="0062684A" w:rsidP="00366452">
            <w:pPr>
              <w:pStyle w:val="NormalWeb"/>
              <w:spacing w:before="0" w:beforeAutospacing="0" w:after="0" w:afterAutospacing="0"/>
              <w:rPr>
                <w:rFonts w:ascii="Arial" w:hAnsi="Arial" w:cs="Arial"/>
                <w:color w:val="000000"/>
                <w:sz w:val="20"/>
                <w:szCs w:val="20"/>
                <w:lang w:val="pt-BR" w:eastAsia="en-GB"/>
              </w:rPr>
            </w:pPr>
            <w:r w:rsidRPr="0062684A">
              <w:rPr>
                <w:rFonts w:ascii="Arial" w:hAnsi="Arial" w:cs="Arial"/>
                <w:color w:val="222222"/>
                <w:sz w:val="20"/>
                <w:szCs w:val="20"/>
                <w:shd w:val="clear" w:color="auto" w:fill="FFFFFF"/>
                <w:lang w:val="pt-BR"/>
              </w:rPr>
              <w:t xml:space="preserve">Adam, S. (2025). </w:t>
            </w:r>
            <w:proofErr w:type="spellStart"/>
            <w:r w:rsidRPr="0062684A">
              <w:rPr>
                <w:rFonts w:ascii="Arial" w:hAnsi="Arial" w:cs="Arial"/>
                <w:color w:val="222222"/>
                <w:sz w:val="20"/>
                <w:szCs w:val="20"/>
                <w:shd w:val="clear" w:color="auto" w:fill="FFFFFF"/>
                <w:lang w:val="pt-BR"/>
              </w:rPr>
              <w:t>Socializare</w:t>
            </w:r>
            <w:proofErr w:type="spellEnd"/>
            <w:r w:rsidRPr="0062684A">
              <w:rPr>
                <w:rFonts w:ascii="Arial" w:hAnsi="Arial" w:cs="Arial"/>
                <w:color w:val="222222"/>
                <w:sz w:val="20"/>
                <w:szCs w:val="20"/>
                <w:shd w:val="clear" w:color="auto" w:fill="FFFFFF"/>
                <w:lang w:val="pt-BR"/>
              </w:rPr>
              <w:t xml:space="preserve"> </w:t>
            </w:r>
            <w:proofErr w:type="spellStart"/>
            <w:r w:rsidRPr="0062684A">
              <w:rPr>
                <w:rFonts w:ascii="Arial" w:hAnsi="Arial" w:cs="Arial"/>
                <w:color w:val="222222"/>
                <w:sz w:val="20"/>
                <w:szCs w:val="20"/>
                <w:shd w:val="clear" w:color="auto" w:fill="FFFFFF"/>
                <w:lang w:val="pt-BR"/>
              </w:rPr>
              <w:t>și</w:t>
            </w:r>
            <w:proofErr w:type="spellEnd"/>
            <w:r w:rsidRPr="0062684A">
              <w:rPr>
                <w:rFonts w:ascii="Arial" w:hAnsi="Arial" w:cs="Arial"/>
                <w:color w:val="222222"/>
                <w:sz w:val="20"/>
                <w:szCs w:val="20"/>
                <w:shd w:val="clear" w:color="auto" w:fill="FFFFFF"/>
                <w:lang w:val="pt-BR"/>
              </w:rPr>
              <w:t xml:space="preserve"> </w:t>
            </w:r>
            <w:proofErr w:type="spellStart"/>
            <w:r w:rsidRPr="0062684A">
              <w:rPr>
                <w:rFonts w:ascii="Arial" w:hAnsi="Arial" w:cs="Arial"/>
                <w:color w:val="222222"/>
                <w:sz w:val="20"/>
                <w:szCs w:val="20"/>
                <w:shd w:val="clear" w:color="auto" w:fill="FFFFFF"/>
                <w:lang w:val="pt-BR"/>
              </w:rPr>
              <w:t>educație</w:t>
            </w:r>
            <w:proofErr w:type="spellEnd"/>
            <w:r>
              <w:rPr>
                <w:rFonts w:ascii="Arial" w:hAnsi="Arial" w:cs="Arial"/>
                <w:color w:val="222222"/>
                <w:sz w:val="20"/>
                <w:szCs w:val="20"/>
                <w:shd w:val="clear" w:color="auto" w:fill="FFFFFF"/>
                <w:lang w:val="pt-BR"/>
              </w:rPr>
              <w:t xml:space="preserve">. </w:t>
            </w:r>
            <w:proofErr w:type="spellStart"/>
            <w:r>
              <w:rPr>
                <w:rFonts w:ascii="Arial" w:hAnsi="Arial" w:cs="Arial"/>
                <w:color w:val="222222"/>
                <w:sz w:val="20"/>
                <w:szCs w:val="20"/>
                <w:shd w:val="clear" w:color="auto" w:fill="FFFFFF"/>
                <w:lang w:val="pt-BR"/>
              </w:rPr>
              <w:t>Editura</w:t>
            </w:r>
            <w:proofErr w:type="spellEnd"/>
            <w:r>
              <w:rPr>
                <w:rFonts w:ascii="Arial" w:hAnsi="Arial" w:cs="Arial"/>
                <w:color w:val="222222"/>
                <w:sz w:val="20"/>
                <w:szCs w:val="20"/>
                <w:shd w:val="clear" w:color="auto" w:fill="FFFFFF"/>
                <w:lang w:val="pt-BR"/>
              </w:rPr>
              <w:t xml:space="preserve"> </w:t>
            </w:r>
            <w:proofErr w:type="spellStart"/>
            <w:r>
              <w:rPr>
                <w:rFonts w:ascii="Arial" w:hAnsi="Arial" w:cs="Arial"/>
                <w:color w:val="222222"/>
                <w:sz w:val="20"/>
                <w:szCs w:val="20"/>
                <w:shd w:val="clear" w:color="auto" w:fill="FFFFFF"/>
                <w:lang w:val="pt-BR"/>
              </w:rPr>
              <w:t>Universității</w:t>
            </w:r>
            <w:proofErr w:type="spellEnd"/>
            <w:r>
              <w:rPr>
                <w:rFonts w:ascii="Arial" w:hAnsi="Arial" w:cs="Arial"/>
                <w:color w:val="222222"/>
                <w:sz w:val="20"/>
                <w:szCs w:val="20"/>
                <w:shd w:val="clear" w:color="auto" w:fill="FFFFFF"/>
                <w:lang w:val="pt-BR"/>
              </w:rPr>
              <w:t xml:space="preserve"> de Vest </w:t>
            </w:r>
            <w:proofErr w:type="spellStart"/>
            <w:r>
              <w:rPr>
                <w:rFonts w:ascii="Arial" w:hAnsi="Arial" w:cs="Arial"/>
                <w:color w:val="222222"/>
                <w:sz w:val="20"/>
                <w:szCs w:val="20"/>
                <w:shd w:val="clear" w:color="auto" w:fill="FFFFFF"/>
                <w:lang w:val="pt-BR"/>
              </w:rPr>
              <w:t>din</w:t>
            </w:r>
            <w:proofErr w:type="spellEnd"/>
            <w:r>
              <w:rPr>
                <w:rFonts w:ascii="Arial" w:hAnsi="Arial" w:cs="Arial"/>
                <w:color w:val="222222"/>
                <w:sz w:val="20"/>
                <w:szCs w:val="20"/>
                <w:shd w:val="clear" w:color="auto" w:fill="FFFFFF"/>
                <w:lang w:val="pt-BR"/>
              </w:rPr>
              <w:t xml:space="preserve"> </w:t>
            </w:r>
            <w:proofErr w:type="spellStart"/>
            <w:r>
              <w:rPr>
                <w:rFonts w:ascii="Arial" w:hAnsi="Arial" w:cs="Arial"/>
                <w:color w:val="222222"/>
                <w:sz w:val="20"/>
                <w:szCs w:val="20"/>
                <w:shd w:val="clear" w:color="auto" w:fill="FFFFFF"/>
                <w:lang w:val="pt-BR"/>
              </w:rPr>
              <w:t>Timișoara</w:t>
            </w:r>
            <w:proofErr w:type="spellEnd"/>
            <w:r>
              <w:rPr>
                <w:rFonts w:ascii="Arial" w:hAnsi="Arial" w:cs="Arial"/>
                <w:color w:val="222222"/>
                <w:sz w:val="20"/>
                <w:szCs w:val="20"/>
                <w:shd w:val="clear" w:color="auto" w:fill="FFFFFF"/>
                <w:lang w:val="pt-BR"/>
              </w:rPr>
              <w:t xml:space="preserve">. </w:t>
            </w:r>
          </w:p>
          <w:p w14:paraId="3B224603" w14:textId="77777777" w:rsidR="0062684A" w:rsidRPr="00673CFA" w:rsidRDefault="0062684A" w:rsidP="00366452">
            <w:pPr>
              <w:pBdr>
                <w:top w:val="nil"/>
                <w:left w:val="nil"/>
                <w:bottom w:val="nil"/>
                <w:right w:val="nil"/>
                <w:between w:val="nil"/>
              </w:pBdr>
              <w:ind w:hanging="2"/>
              <w:rPr>
                <w:rFonts w:ascii="Arial" w:eastAsia="Arial" w:hAnsi="Arial" w:cs="Arial"/>
                <w:color w:val="000000"/>
                <w:sz w:val="20"/>
                <w:szCs w:val="20"/>
              </w:rPr>
            </w:pPr>
            <w:r w:rsidRPr="00673CFA">
              <w:rPr>
                <w:rFonts w:ascii="Arial" w:eastAsia="Arial" w:hAnsi="Arial" w:cs="Arial"/>
                <w:color w:val="000000"/>
                <w:sz w:val="20"/>
                <w:szCs w:val="20"/>
              </w:rPr>
              <w:t xml:space="preserve">Althusser, Louis (1970) “Ideologie </w:t>
            </w:r>
            <w:proofErr w:type="spellStart"/>
            <w:r w:rsidRPr="00673CFA">
              <w:rPr>
                <w:rFonts w:ascii="Arial" w:eastAsia="Arial" w:hAnsi="Arial" w:cs="Arial"/>
                <w:color w:val="000000"/>
                <w:sz w:val="20"/>
                <w:szCs w:val="20"/>
              </w:rPr>
              <w:t>şi</w:t>
            </w:r>
            <w:proofErr w:type="spellEnd"/>
            <w:r w:rsidRPr="00673CFA">
              <w:rPr>
                <w:rFonts w:ascii="Arial" w:eastAsia="Arial" w:hAnsi="Arial" w:cs="Arial"/>
                <w:color w:val="000000"/>
                <w:sz w:val="20"/>
                <w:szCs w:val="20"/>
              </w:rPr>
              <w:t xml:space="preserve"> aparate ideologice de stat: despre </w:t>
            </w:r>
            <w:proofErr w:type="spellStart"/>
            <w:r w:rsidRPr="00673CFA">
              <w:rPr>
                <w:rFonts w:ascii="Arial" w:eastAsia="Arial" w:hAnsi="Arial" w:cs="Arial"/>
                <w:color w:val="000000"/>
                <w:sz w:val="20"/>
                <w:szCs w:val="20"/>
              </w:rPr>
              <w:t>reproducţia</w:t>
            </w:r>
            <w:proofErr w:type="spellEnd"/>
            <w:r w:rsidRPr="00673CFA">
              <w:rPr>
                <w:rFonts w:ascii="Arial" w:eastAsia="Arial" w:hAnsi="Arial" w:cs="Arial"/>
                <w:color w:val="000000"/>
                <w:sz w:val="20"/>
                <w:szCs w:val="20"/>
              </w:rPr>
              <w:t xml:space="preserve"> </w:t>
            </w:r>
            <w:proofErr w:type="spellStart"/>
            <w:r w:rsidRPr="00673CFA">
              <w:rPr>
                <w:rFonts w:ascii="Arial" w:eastAsia="Arial" w:hAnsi="Arial" w:cs="Arial"/>
                <w:color w:val="000000"/>
                <w:sz w:val="20"/>
                <w:szCs w:val="20"/>
              </w:rPr>
              <w:t>condiţiilor</w:t>
            </w:r>
            <w:proofErr w:type="spellEnd"/>
            <w:r w:rsidRPr="00673CFA">
              <w:rPr>
                <w:rFonts w:ascii="Arial" w:eastAsia="Arial" w:hAnsi="Arial" w:cs="Arial"/>
                <w:color w:val="000000"/>
                <w:sz w:val="20"/>
                <w:szCs w:val="20"/>
              </w:rPr>
              <w:t xml:space="preserve"> de </w:t>
            </w:r>
            <w:proofErr w:type="spellStart"/>
            <w:r w:rsidRPr="00673CFA">
              <w:rPr>
                <w:rFonts w:ascii="Arial" w:eastAsia="Arial" w:hAnsi="Arial" w:cs="Arial"/>
                <w:color w:val="000000"/>
                <w:sz w:val="20"/>
                <w:szCs w:val="20"/>
              </w:rPr>
              <w:t>producţie</w:t>
            </w:r>
            <w:proofErr w:type="spellEnd"/>
            <w:r w:rsidRPr="00673CFA">
              <w:rPr>
                <w:rFonts w:ascii="Arial" w:eastAsia="Arial" w:hAnsi="Arial" w:cs="Arial"/>
                <w:color w:val="000000"/>
                <w:sz w:val="20"/>
                <w:szCs w:val="20"/>
              </w:rPr>
              <w:t xml:space="preserve">”, în Fred Mahler, Sociologia </w:t>
            </w:r>
            <w:proofErr w:type="spellStart"/>
            <w:r w:rsidRPr="00673CFA">
              <w:rPr>
                <w:rFonts w:ascii="Arial" w:eastAsia="Arial" w:hAnsi="Arial" w:cs="Arial"/>
                <w:color w:val="000000"/>
                <w:sz w:val="20"/>
                <w:szCs w:val="20"/>
              </w:rPr>
              <w:t>educaţiei</w:t>
            </w:r>
            <w:proofErr w:type="spellEnd"/>
            <w:r w:rsidRPr="00673CFA">
              <w:rPr>
                <w:rFonts w:ascii="Arial" w:eastAsia="Arial" w:hAnsi="Arial" w:cs="Arial"/>
                <w:color w:val="000000"/>
                <w:sz w:val="20"/>
                <w:szCs w:val="20"/>
              </w:rPr>
              <w:t xml:space="preserve"> </w:t>
            </w:r>
            <w:proofErr w:type="spellStart"/>
            <w:r w:rsidRPr="00673CFA">
              <w:rPr>
                <w:rFonts w:ascii="Arial" w:eastAsia="Arial" w:hAnsi="Arial" w:cs="Arial"/>
                <w:color w:val="000000"/>
                <w:sz w:val="20"/>
                <w:szCs w:val="20"/>
              </w:rPr>
              <w:t>şi</w:t>
            </w:r>
            <w:proofErr w:type="spellEnd"/>
            <w:r w:rsidRPr="00673CFA">
              <w:rPr>
                <w:rFonts w:ascii="Arial" w:eastAsia="Arial" w:hAnsi="Arial" w:cs="Arial"/>
                <w:color w:val="000000"/>
                <w:sz w:val="20"/>
                <w:szCs w:val="20"/>
              </w:rPr>
              <w:t xml:space="preserve"> </w:t>
            </w:r>
            <w:proofErr w:type="spellStart"/>
            <w:r w:rsidRPr="00673CFA">
              <w:rPr>
                <w:rFonts w:ascii="Arial" w:eastAsia="Arial" w:hAnsi="Arial" w:cs="Arial"/>
                <w:color w:val="000000"/>
                <w:sz w:val="20"/>
                <w:szCs w:val="20"/>
              </w:rPr>
              <w:t>învăţământului</w:t>
            </w:r>
            <w:proofErr w:type="spellEnd"/>
            <w:r w:rsidRPr="00673CFA">
              <w:rPr>
                <w:rFonts w:ascii="Arial" w:eastAsia="Arial" w:hAnsi="Arial" w:cs="Arial"/>
                <w:color w:val="000000"/>
                <w:sz w:val="20"/>
                <w:szCs w:val="20"/>
              </w:rPr>
              <w:t xml:space="preserve">. Antologie de texte contemporane de peste hotare, Editura Didactică </w:t>
            </w:r>
            <w:proofErr w:type="spellStart"/>
            <w:r w:rsidRPr="00673CFA">
              <w:rPr>
                <w:rFonts w:ascii="Arial" w:eastAsia="Arial" w:hAnsi="Arial" w:cs="Arial"/>
                <w:color w:val="000000"/>
                <w:sz w:val="20"/>
                <w:szCs w:val="20"/>
              </w:rPr>
              <w:t>şi</w:t>
            </w:r>
            <w:proofErr w:type="spellEnd"/>
            <w:r w:rsidRPr="00673CFA">
              <w:rPr>
                <w:rFonts w:ascii="Arial" w:eastAsia="Arial" w:hAnsi="Arial" w:cs="Arial"/>
                <w:color w:val="000000"/>
                <w:sz w:val="20"/>
                <w:szCs w:val="20"/>
              </w:rPr>
              <w:t xml:space="preserve"> Pedagogică, </w:t>
            </w:r>
            <w:proofErr w:type="spellStart"/>
            <w:r w:rsidRPr="00673CFA">
              <w:rPr>
                <w:rFonts w:ascii="Arial" w:eastAsia="Arial" w:hAnsi="Arial" w:cs="Arial"/>
                <w:color w:val="000000"/>
                <w:sz w:val="20"/>
                <w:szCs w:val="20"/>
              </w:rPr>
              <w:t>Bucureşti</w:t>
            </w:r>
            <w:proofErr w:type="spellEnd"/>
            <w:r w:rsidRPr="00673CFA">
              <w:rPr>
                <w:rFonts w:ascii="Arial" w:eastAsia="Arial" w:hAnsi="Arial" w:cs="Arial"/>
                <w:color w:val="000000"/>
                <w:sz w:val="20"/>
                <w:szCs w:val="20"/>
              </w:rPr>
              <w:t>, 1977, pp. 173-184</w:t>
            </w:r>
          </w:p>
          <w:p w14:paraId="2CE4A5BA" w14:textId="77777777" w:rsidR="0062684A" w:rsidRPr="00673CFA" w:rsidRDefault="0062684A" w:rsidP="00366452">
            <w:pPr>
              <w:ind w:hanging="2"/>
              <w:rPr>
                <w:rFonts w:ascii="Arial" w:eastAsia="Arial" w:hAnsi="Arial" w:cs="Arial"/>
                <w:color w:val="222222"/>
                <w:sz w:val="20"/>
                <w:szCs w:val="20"/>
                <w:highlight w:val="white"/>
              </w:rPr>
            </w:pPr>
            <w:r w:rsidRPr="00673CFA">
              <w:rPr>
                <w:rFonts w:ascii="Arial" w:eastAsia="Arial" w:hAnsi="Arial" w:cs="Arial"/>
                <w:color w:val="222222"/>
                <w:sz w:val="20"/>
                <w:szCs w:val="20"/>
                <w:highlight w:val="white"/>
              </w:rPr>
              <w:t xml:space="preserve">Apple, M. W., Ball, S. J., &amp; </w:t>
            </w:r>
            <w:proofErr w:type="spellStart"/>
            <w:r w:rsidRPr="00673CFA">
              <w:rPr>
                <w:rFonts w:ascii="Arial" w:eastAsia="Arial" w:hAnsi="Arial" w:cs="Arial"/>
                <w:color w:val="222222"/>
                <w:sz w:val="20"/>
                <w:szCs w:val="20"/>
                <w:highlight w:val="white"/>
              </w:rPr>
              <w:t>Gandin</w:t>
            </w:r>
            <w:proofErr w:type="spellEnd"/>
            <w:r w:rsidRPr="00673CFA">
              <w:rPr>
                <w:rFonts w:ascii="Arial" w:eastAsia="Arial" w:hAnsi="Arial" w:cs="Arial"/>
                <w:color w:val="222222"/>
                <w:sz w:val="20"/>
                <w:szCs w:val="20"/>
                <w:highlight w:val="white"/>
              </w:rPr>
              <w:t>, L. A. (</w:t>
            </w:r>
            <w:proofErr w:type="spellStart"/>
            <w:r w:rsidRPr="00673CFA">
              <w:rPr>
                <w:rFonts w:ascii="Arial" w:eastAsia="Arial" w:hAnsi="Arial" w:cs="Arial"/>
                <w:color w:val="222222"/>
                <w:sz w:val="20"/>
                <w:szCs w:val="20"/>
                <w:highlight w:val="white"/>
              </w:rPr>
              <w:t>Eds</w:t>
            </w:r>
            <w:proofErr w:type="spellEnd"/>
            <w:r w:rsidRPr="00673CFA">
              <w:rPr>
                <w:rFonts w:ascii="Arial" w:eastAsia="Arial" w:hAnsi="Arial" w:cs="Arial"/>
                <w:color w:val="222222"/>
                <w:sz w:val="20"/>
                <w:szCs w:val="20"/>
                <w:highlight w:val="white"/>
              </w:rPr>
              <w:t>.). (2009). </w:t>
            </w:r>
            <w:r w:rsidRPr="00673CFA">
              <w:rPr>
                <w:rFonts w:ascii="Arial" w:eastAsia="Arial" w:hAnsi="Arial" w:cs="Arial"/>
                <w:i/>
                <w:color w:val="222222"/>
                <w:sz w:val="20"/>
                <w:szCs w:val="20"/>
              </w:rPr>
              <w:t xml:space="preserve">The </w:t>
            </w:r>
            <w:proofErr w:type="spellStart"/>
            <w:r w:rsidRPr="00673CFA">
              <w:rPr>
                <w:rFonts w:ascii="Arial" w:eastAsia="Arial" w:hAnsi="Arial" w:cs="Arial"/>
                <w:i/>
                <w:color w:val="222222"/>
                <w:sz w:val="20"/>
                <w:szCs w:val="20"/>
              </w:rPr>
              <w:t>Routledge</w:t>
            </w:r>
            <w:proofErr w:type="spellEnd"/>
            <w:r w:rsidRPr="00673CFA">
              <w:rPr>
                <w:rFonts w:ascii="Arial" w:eastAsia="Arial" w:hAnsi="Arial" w:cs="Arial"/>
                <w:i/>
                <w:color w:val="222222"/>
                <w:sz w:val="20"/>
                <w:szCs w:val="20"/>
              </w:rPr>
              <w:t xml:space="preserve"> </w:t>
            </w:r>
            <w:proofErr w:type="spellStart"/>
            <w:r w:rsidRPr="00673CFA">
              <w:rPr>
                <w:rFonts w:ascii="Arial" w:eastAsia="Arial" w:hAnsi="Arial" w:cs="Arial"/>
                <w:i/>
                <w:color w:val="222222"/>
                <w:sz w:val="20"/>
                <w:szCs w:val="20"/>
              </w:rPr>
              <w:t>international</w:t>
            </w:r>
            <w:proofErr w:type="spellEnd"/>
            <w:r w:rsidRPr="00673CFA">
              <w:rPr>
                <w:rFonts w:ascii="Arial" w:eastAsia="Arial" w:hAnsi="Arial" w:cs="Arial"/>
                <w:i/>
                <w:color w:val="222222"/>
                <w:sz w:val="20"/>
                <w:szCs w:val="20"/>
              </w:rPr>
              <w:t xml:space="preserve"> </w:t>
            </w:r>
            <w:proofErr w:type="spellStart"/>
            <w:r w:rsidRPr="00673CFA">
              <w:rPr>
                <w:rFonts w:ascii="Arial" w:eastAsia="Arial" w:hAnsi="Arial" w:cs="Arial"/>
                <w:i/>
                <w:color w:val="222222"/>
                <w:sz w:val="20"/>
                <w:szCs w:val="20"/>
              </w:rPr>
              <w:t>handbook</w:t>
            </w:r>
            <w:proofErr w:type="spellEnd"/>
            <w:r w:rsidRPr="00673CFA">
              <w:rPr>
                <w:rFonts w:ascii="Arial" w:eastAsia="Arial" w:hAnsi="Arial" w:cs="Arial"/>
                <w:i/>
                <w:color w:val="222222"/>
                <w:sz w:val="20"/>
                <w:szCs w:val="20"/>
              </w:rPr>
              <w:t xml:space="preserve"> of </w:t>
            </w:r>
            <w:proofErr w:type="spellStart"/>
            <w:r w:rsidRPr="00673CFA">
              <w:rPr>
                <w:rFonts w:ascii="Arial" w:eastAsia="Arial" w:hAnsi="Arial" w:cs="Arial"/>
                <w:i/>
                <w:color w:val="222222"/>
                <w:sz w:val="20"/>
                <w:szCs w:val="20"/>
              </w:rPr>
              <w:t>the</w:t>
            </w:r>
            <w:proofErr w:type="spellEnd"/>
            <w:r w:rsidRPr="00673CFA">
              <w:rPr>
                <w:rFonts w:ascii="Arial" w:eastAsia="Arial" w:hAnsi="Arial" w:cs="Arial"/>
                <w:i/>
                <w:color w:val="222222"/>
                <w:sz w:val="20"/>
                <w:szCs w:val="20"/>
              </w:rPr>
              <w:t xml:space="preserve"> </w:t>
            </w:r>
            <w:proofErr w:type="spellStart"/>
            <w:r w:rsidRPr="00673CFA">
              <w:rPr>
                <w:rFonts w:ascii="Arial" w:eastAsia="Arial" w:hAnsi="Arial" w:cs="Arial"/>
                <w:i/>
                <w:color w:val="222222"/>
                <w:sz w:val="20"/>
                <w:szCs w:val="20"/>
              </w:rPr>
              <w:t>sociology</w:t>
            </w:r>
            <w:proofErr w:type="spellEnd"/>
            <w:r w:rsidRPr="00673CFA">
              <w:rPr>
                <w:rFonts w:ascii="Arial" w:eastAsia="Arial" w:hAnsi="Arial" w:cs="Arial"/>
                <w:i/>
                <w:color w:val="222222"/>
                <w:sz w:val="20"/>
                <w:szCs w:val="20"/>
              </w:rPr>
              <w:t xml:space="preserve"> of </w:t>
            </w:r>
            <w:proofErr w:type="spellStart"/>
            <w:r w:rsidRPr="00673CFA">
              <w:rPr>
                <w:rFonts w:ascii="Arial" w:eastAsia="Arial" w:hAnsi="Arial" w:cs="Arial"/>
                <w:i/>
                <w:color w:val="222222"/>
                <w:sz w:val="20"/>
                <w:szCs w:val="20"/>
              </w:rPr>
              <w:t>education</w:t>
            </w:r>
            <w:proofErr w:type="spellEnd"/>
            <w:r w:rsidRPr="00673CFA">
              <w:rPr>
                <w:rFonts w:ascii="Arial" w:eastAsia="Arial" w:hAnsi="Arial" w:cs="Arial"/>
                <w:color w:val="222222"/>
                <w:sz w:val="20"/>
                <w:szCs w:val="20"/>
                <w:highlight w:val="white"/>
              </w:rPr>
              <w:t xml:space="preserve">. </w:t>
            </w:r>
            <w:proofErr w:type="spellStart"/>
            <w:r w:rsidRPr="00673CFA">
              <w:rPr>
                <w:rFonts w:ascii="Arial" w:eastAsia="Arial" w:hAnsi="Arial" w:cs="Arial"/>
                <w:color w:val="222222"/>
                <w:sz w:val="20"/>
                <w:szCs w:val="20"/>
                <w:highlight w:val="white"/>
              </w:rPr>
              <w:t>Routledge</w:t>
            </w:r>
            <w:proofErr w:type="spellEnd"/>
            <w:r w:rsidRPr="00673CFA">
              <w:rPr>
                <w:rFonts w:ascii="Arial" w:eastAsia="Arial" w:hAnsi="Arial" w:cs="Arial"/>
                <w:color w:val="222222"/>
                <w:sz w:val="20"/>
                <w:szCs w:val="20"/>
                <w:highlight w:val="white"/>
              </w:rPr>
              <w:t>.</w:t>
            </w:r>
          </w:p>
          <w:p w14:paraId="5AB692BB" w14:textId="77777777" w:rsidR="0062684A" w:rsidRPr="00673CFA" w:rsidRDefault="0062684A" w:rsidP="00366452">
            <w:pPr>
              <w:pBdr>
                <w:top w:val="nil"/>
                <w:left w:val="nil"/>
                <w:bottom w:val="nil"/>
                <w:right w:val="nil"/>
                <w:between w:val="nil"/>
              </w:pBdr>
              <w:ind w:hanging="2"/>
              <w:rPr>
                <w:rFonts w:ascii="Arial" w:eastAsia="Arial" w:hAnsi="Arial" w:cs="Arial"/>
                <w:color w:val="000000"/>
                <w:sz w:val="20"/>
                <w:szCs w:val="20"/>
              </w:rPr>
            </w:pPr>
            <w:r w:rsidRPr="00673CFA">
              <w:rPr>
                <w:rFonts w:ascii="Arial" w:eastAsia="Arial" w:hAnsi="Arial" w:cs="Arial"/>
                <w:color w:val="000000"/>
                <w:sz w:val="20"/>
                <w:szCs w:val="20"/>
              </w:rPr>
              <w:t xml:space="preserve">Bernstein, B. (1978) Studii de sociologia </w:t>
            </w:r>
            <w:proofErr w:type="spellStart"/>
            <w:r w:rsidRPr="00673CFA">
              <w:rPr>
                <w:rFonts w:ascii="Arial" w:eastAsia="Arial" w:hAnsi="Arial" w:cs="Arial"/>
                <w:color w:val="000000"/>
                <w:sz w:val="20"/>
                <w:szCs w:val="20"/>
              </w:rPr>
              <w:t>educaţiei</w:t>
            </w:r>
            <w:proofErr w:type="spellEnd"/>
            <w:r w:rsidRPr="00673CFA">
              <w:rPr>
                <w:rFonts w:ascii="Arial" w:eastAsia="Arial" w:hAnsi="Arial" w:cs="Arial"/>
                <w:color w:val="000000"/>
                <w:sz w:val="20"/>
                <w:szCs w:val="20"/>
              </w:rPr>
              <w:t xml:space="preserve">, trad. rom., </w:t>
            </w:r>
            <w:proofErr w:type="spellStart"/>
            <w:r w:rsidRPr="00673CFA">
              <w:rPr>
                <w:rFonts w:ascii="Arial" w:eastAsia="Arial" w:hAnsi="Arial" w:cs="Arial"/>
                <w:color w:val="000000"/>
                <w:sz w:val="20"/>
                <w:szCs w:val="20"/>
              </w:rPr>
              <w:t>Bucureşti</w:t>
            </w:r>
            <w:proofErr w:type="spellEnd"/>
            <w:r w:rsidRPr="00673CFA">
              <w:rPr>
                <w:rFonts w:ascii="Arial" w:eastAsia="Arial" w:hAnsi="Arial" w:cs="Arial"/>
                <w:color w:val="000000"/>
                <w:sz w:val="20"/>
                <w:szCs w:val="20"/>
              </w:rPr>
              <w:t xml:space="preserve">, Editura Didactică </w:t>
            </w:r>
            <w:proofErr w:type="spellStart"/>
            <w:r w:rsidRPr="00673CFA">
              <w:rPr>
                <w:rFonts w:ascii="Arial" w:eastAsia="Arial" w:hAnsi="Arial" w:cs="Arial"/>
                <w:color w:val="000000"/>
                <w:sz w:val="20"/>
                <w:szCs w:val="20"/>
              </w:rPr>
              <w:t>şi</w:t>
            </w:r>
            <w:proofErr w:type="spellEnd"/>
            <w:r w:rsidRPr="00673CFA">
              <w:rPr>
                <w:rFonts w:ascii="Arial" w:eastAsia="Arial" w:hAnsi="Arial" w:cs="Arial"/>
                <w:color w:val="000000"/>
                <w:sz w:val="20"/>
                <w:szCs w:val="20"/>
              </w:rPr>
              <w:t xml:space="preserve"> Pedagogică.</w:t>
            </w:r>
          </w:p>
          <w:p w14:paraId="2927F8AF" w14:textId="77777777" w:rsidR="0062684A" w:rsidRPr="00673CFA" w:rsidRDefault="0062684A" w:rsidP="00366452">
            <w:pPr>
              <w:pStyle w:val="NormalWeb"/>
              <w:spacing w:before="0" w:beforeAutospacing="0" w:after="0" w:afterAutospacing="0"/>
              <w:rPr>
                <w:rFonts w:ascii="Arial" w:hAnsi="Arial" w:cs="Arial"/>
                <w:color w:val="222222"/>
                <w:sz w:val="20"/>
                <w:szCs w:val="20"/>
                <w:shd w:val="clear" w:color="auto" w:fill="FFFFFF"/>
              </w:rPr>
            </w:pPr>
            <w:proofErr w:type="spellStart"/>
            <w:r w:rsidRPr="00711353">
              <w:rPr>
                <w:rFonts w:ascii="Arial" w:hAnsi="Arial" w:cs="Arial"/>
                <w:color w:val="222222"/>
                <w:sz w:val="20"/>
                <w:szCs w:val="20"/>
                <w:shd w:val="clear" w:color="auto" w:fill="FFFFFF"/>
                <w:lang w:val="ro-RO"/>
              </w:rPr>
              <w:t>Borş</w:t>
            </w:r>
            <w:proofErr w:type="spellEnd"/>
            <w:r w:rsidRPr="00711353">
              <w:rPr>
                <w:rFonts w:ascii="Arial" w:hAnsi="Arial" w:cs="Arial"/>
                <w:color w:val="222222"/>
                <w:sz w:val="20"/>
                <w:szCs w:val="20"/>
                <w:shd w:val="clear" w:color="auto" w:fill="FFFFFF"/>
                <w:lang w:val="ro-RO"/>
              </w:rPr>
              <w:t xml:space="preserve">, O. M. (2020). </w:t>
            </w:r>
            <w:proofErr w:type="spellStart"/>
            <w:r w:rsidRPr="00711353">
              <w:rPr>
                <w:rFonts w:ascii="Arial" w:hAnsi="Arial" w:cs="Arial"/>
                <w:color w:val="222222"/>
                <w:sz w:val="20"/>
                <w:szCs w:val="20"/>
                <w:shd w:val="clear" w:color="auto" w:fill="FFFFFF"/>
                <w:lang w:val="ro-RO"/>
              </w:rPr>
              <w:t>Poziţionarea</w:t>
            </w:r>
            <w:proofErr w:type="spellEnd"/>
            <w:r w:rsidRPr="00711353">
              <w:rPr>
                <w:rFonts w:ascii="Arial" w:hAnsi="Arial" w:cs="Arial"/>
                <w:color w:val="222222"/>
                <w:sz w:val="20"/>
                <w:szCs w:val="20"/>
                <w:shd w:val="clear" w:color="auto" w:fill="FFFFFF"/>
                <w:lang w:val="ro-RO"/>
              </w:rPr>
              <w:t xml:space="preserve"> elevilor cu status socio-economic scăzut </w:t>
            </w:r>
            <w:proofErr w:type="spellStart"/>
            <w:r w:rsidRPr="00711353">
              <w:rPr>
                <w:rFonts w:ascii="Arial" w:hAnsi="Arial" w:cs="Arial"/>
                <w:color w:val="222222"/>
                <w:sz w:val="20"/>
                <w:szCs w:val="20"/>
                <w:shd w:val="clear" w:color="auto" w:fill="FFFFFF"/>
                <w:lang w:val="ro-RO"/>
              </w:rPr>
              <w:t>faţă</w:t>
            </w:r>
            <w:proofErr w:type="spellEnd"/>
            <w:r w:rsidRPr="00711353">
              <w:rPr>
                <w:rFonts w:ascii="Arial" w:hAnsi="Arial" w:cs="Arial"/>
                <w:color w:val="222222"/>
                <w:sz w:val="20"/>
                <w:szCs w:val="20"/>
                <w:shd w:val="clear" w:color="auto" w:fill="FFFFFF"/>
                <w:lang w:val="ro-RO"/>
              </w:rPr>
              <w:t xml:space="preserve"> de </w:t>
            </w:r>
            <w:proofErr w:type="spellStart"/>
            <w:r w:rsidRPr="00711353">
              <w:rPr>
                <w:rFonts w:ascii="Arial" w:hAnsi="Arial" w:cs="Arial"/>
                <w:color w:val="222222"/>
                <w:sz w:val="20"/>
                <w:szCs w:val="20"/>
                <w:shd w:val="clear" w:color="auto" w:fill="FFFFFF"/>
                <w:lang w:val="ro-RO"/>
              </w:rPr>
              <w:t>învăţarea</w:t>
            </w:r>
            <w:proofErr w:type="spellEnd"/>
            <w:r w:rsidRPr="00711353">
              <w:rPr>
                <w:rFonts w:ascii="Arial" w:hAnsi="Arial" w:cs="Arial"/>
                <w:color w:val="222222"/>
                <w:sz w:val="20"/>
                <w:szCs w:val="20"/>
                <w:shd w:val="clear" w:color="auto" w:fill="FFFFFF"/>
                <w:lang w:val="ro-RO"/>
              </w:rPr>
              <w:t xml:space="preserve"> </w:t>
            </w:r>
            <w:proofErr w:type="spellStart"/>
            <w:r w:rsidRPr="00711353">
              <w:rPr>
                <w:rFonts w:ascii="Arial" w:hAnsi="Arial" w:cs="Arial"/>
                <w:color w:val="222222"/>
                <w:sz w:val="20"/>
                <w:szCs w:val="20"/>
                <w:shd w:val="clear" w:color="auto" w:fill="FFFFFF"/>
                <w:lang w:val="ro-RO"/>
              </w:rPr>
              <w:t>şcolară</w:t>
            </w:r>
            <w:proofErr w:type="spellEnd"/>
            <w:r w:rsidRPr="00711353">
              <w:rPr>
                <w:rFonts w:ascii="Arial" w:hAnsi="Arial" w:cs="Arial"/>
                <w:color w:val="222222"/>
                <w:sz w:val="20"/>
                <w:szCs w:val="20"/>
                <w:shd w:val="clear" w:color="auto" w:fill="FFFFFF"/>
                <w:lang w:val="ro-RO"/>
              </w:rPr>
              <w:t>–studiu de caz.</w:t>
            </w:r>
            <w:r w:rsidRPr="00711353">
              <w:rPr>
                <w:rStyle w:val="apple-converted-space"/>
                <w:rFonts w:ascii="Arial" w:hAnsi="Arial" w:cs="Arial"/>
                <w:color w:val="222222"/>
                <w:sz w:val="20"/>
                <w:szCs w:val="20"/>
                <w:shd w:val="clear" w:color="auto" w:fill="FFFFFF"/>
                <w:lang w:val="ro-RO"/>
              </w:rPr>
              <w:t> </w:t>
            </w:r>
            <w:r w:rsidRPr="00673CFA">
              <w:rPr>
                <w:rFonts w:ascii="Arial" w:hAnsi="Arial" w:cs="Arial"/>
                <w:i/>
                <w:iCs/>
                <w:color w:val="222222"/>
                <w:sz w:val="20"/>
                <w:szCs w:val="20"/>
              </w:rPr>
              <w:t xml:space="preserve">Revista de </w:t>
            </w:r>
            <w:proofErr w:type="spellStart"/>
            <w:r w:rsidRPr="00673CFA">
              <w:rPr>
                <w:rFonts w:ascii="Arial" w:hAnsi="Arial" w:cs="Arial"/>
                <w:i/>
                <w:iCs/>
                <w:color w:val="222222"/>
                <w:sz w:val="20"/>
                <w:szCs w:val="20"/>
              </w:rPr>
              <w:t>Pedagogie</w:t>
            </w:r>
            <w:proofErr w:type="spellEnd"/>
            <w:r w:rsidRPr="00673CFA">
              <w:rPr>
                <w:rFonts w:ascii="Arial" w:hAnsi="Arial" w:cs="Arial"/>
                <w:color w:val="222222"/>
                <w:sz w:val="20"/>
                <w:szCs w:val="20"/>
                <w:shd w:val="clear" w:color="auto" w:fill="FFFFFF"/>
              </w:rPr>
              <w:t>,</w:t>
            </w:r>
            <w:r w:rsidRPr="00673CFA">
              <w:rPr>
                <w:rStyle w:val="apple-converted-space"/>
                <w:rFonts w:ascii="Arial" w:hAnsi="Arial" w:cs="Arial"/>
                <w:color w:val="222222"/>
                <w:sz w:val="20"/>
                <w:szCs w:val="20"/>
                <w:shd w:val="clear" w:color="auto" w:fill="FFFFFF"/>
              </w:rPr>
              <w:t> </w:t>
            </w:r>
            <w:r w:rsidRPr="00673CFA">
              <w:rPr>
                <w:rFonts w:ascii="Arial" w:hAnsi="Arial" w:cs="Arial"/>
                <w:i/>
                <w:iCs/>
                <w:color w:val="222222"/>
                <w:sz w:val="20"/>
                <w:szCs w:val="20"/>
              </w:rPr>
              <w:t>68</w:t>
            </w:r>
            <w:r w:rsidRPr="00673CFA">
              <w:rPr>
                <w:rFonts w:ascii="Arial" w:hAnsi="Arial" w:cs="Arial"/>
                <w:color w:val="222222"/>
                <w:sz w:val="20"/>
                <w:szCs w:val="20"/>
                <w:shd w:val="clear" w:color="auto" w:fill="FFFFFF"/>
              </w:rPr>
              <w:t>(1), 51-70.</w:t>
            </w:r>
          </w:p>
          <w:p w14:paraId="7D7C28DD" w14:textId="77777777" w:rsidR="0062684A" w:rsidRPr="00673CFA" w:rsidRDefault="0062684A" w:rsidP="00366452">
            <w:pPr>
              <w:pBdr>
                <w:top w:val="nil"/>
                <w:left w:val="nil"/>
                <w:bottom w:val="nil"/>
                <w:right w:val="nil"/>
                <w:between w:val="nil"/>
              </w:pBdr>
              <w:ind w:hanging="2"/>
              <w:rPr>
                <w:rFonts w:ascii="Arial" w:eastAsia="Arial" w:hAnsi="Arial" w:cs="Arial"/>
                <w:color w:val="000000"/>
                <w:sz w:val="20"/>
                <w:szCs w:val="20"/>
              </w:rPr>
            </w:pPr>
            <w:r w:rsidRPr="00673CFA">
              <w:rPr>
                <w:rFonts w:ascii="Arial" w:eastAsia="Arial" w:hAnsi="Arial" w:cs="Arial"/>
                <w:color w:val="000000"/>
                <w:sz w:val="20"/>
                <w:szCs w:val="20"/>
              </w:rPr>
              <w:t xml:space="preserve">Bourdieu, P. (1997), The Forms of Capital, în </w:t>
            </w:r>
            <w:proofErr w:type="spellStart"/>
            <w:r w:rsidRPr="00673CFA">
              <w:rPr>
                <w:rFonts w:ascii="Arial" w:eastAsia="Arial" w:hAnsi="Arial" w:cs="Arial"/>
                <w:color w:val="000000"/>
                <w:sz w:val="20"/>
                <w:szCs w:val="20"/>
              </w:rPr>
              <w:t>Halsey</w:t>
            </w:r>
            <w:proofErr w:type="spellEnd"/>
            <w:r w:rsidRPr="00673CFA">
              <w:rPr>
                <w:rFonts w:ascii="Arial" w:eastAsia="Arial" w:hAnsi="Arial" w:cs="Arial"/>
                <w:color w:val="000000"/>
                <w:sz w:val="20"/>
                <w:szCs w:val="20"/>
              </w:rPr>
              <w:t xml:space="preserve">, A.H., </w:t>
            </w:r>
            <w:proofErr w:type="spellStart"/>
            <w:r w:rsidRPr="00673CFA">
              <w:rPr>
                <w:rFonts w:ascii="Arial" w:eastAsia="Arial" w:hAnsi="Arial" w:cs="Arial"/>
                <w:color w:val="000000"/>
                <w:sz w:val="20"/>
                <w:szCs w:val="20"/>
              </w:rPr>
              <w:t>Lauder</w:t>
            </w:r>
            <w:proofErr w:type="spellEnd"/>
            <w:r w:rsidRPr="00673CFA">
              <w:rPr>
                <w:rFonts w:ascii="Arial" w:eastAsia="Arial" w:hAnsi="Arial" w:cs="Arial"/>
                <w:color w:val="000000"/>
                <w:sz w:val="20"/>
                <w:szCs w:val="20"/>
              </w:rPr>
              <w:t>, H., Brown, P., Wells, A. (</w:t>
            </w:r>
            <w:proofErr w:type="spellStart"/>
            <w:r w:rsidRPr="00673CFA">
              <w:rPr>
                <w:rFonts w:ascii="Arial" w:eastAsia="Arial" w:hAnsi="Arial" w:cs="Arial"/>
                <w:color w:val="000000"/>
                <w:sz w:val="20"/>
                <w:szCs w:val="20"/>
              </w:rPr>
              <w:t>eds</w:t>
            </w:r>
            <w:proofErr w:type="spellEnd"/>
            <w:r w:rsidRPr="00673CFA">
              <w:rPr>
                <w:rFonts w:ascii="Arial" w:eastAsia="Arial" w:hAnsi="Arial" w:cs="Arial"/>
                <w:color w:val="000000"/>
                <w:sz w:val="20"/>
                <w:szCs w:val="20"/>
              </w:rPr>
              <w:t xml:space="preserve">.), </w:t>
            </w:r>
            <w:proofErr w:type="spellStart"/>
            <w:r w:rsidRPr="00673CFA">
              <w:rPr>
                <w:rFonts w:ascii="Arial" w:eastAsia="Arial" w:hAnsi="Arial" w:cs="Arial"/>
                <w:color w:val="000000"/>
                <w:sz w:val="20"/>
                <w:szCs w:val="20"/>
              </w:rPr>
              <w:t>Education</w:t>
            </w:r>
            <w:proofErr w:type="spellEnd"/>
            <w:r w:rsidRPr="00673CFA">
              <w:rPr>
                <w:rFonts w:ascii="Arial" w:eastAsia="Arial" w:hAnsi="Arial" w:cs="Arial"/>
                <w:color w:val="000000"/>
                <w:sz w:val="20"/>
                <w:szCs w:val="20"/>
              </w:rPr>
              <w:t xml:space="preserve">: </w:t>
            </w:r>
            <w:proofErr w:type="spellStart"/>
            <w:r w:rsidRPr="00673CFA">
              <w:rPr>
                <w:rFonts w:ascii="Arial" w:eastAsia="Arial" w:hAnsi="Arial" w:cs="Arial"/>
                <w:color w:val="000000"/>
                <w:sz w:val="20"/>
                <w:szCs w:val="20"/>
              </w:rPr>
              <w:t>Culture</w:t>
            </w:r>
            <w:proofErr w:type="spellEnd"/>
            <w:r w:rsidRPr="00673CFA">
              <w:rPr>
                <w:rFonts w:ascii="Arial" w:eastAsia="Arial" w:hAnsi="Arial" w:cs="Arial"/>
                <w:color w:val="000000"/>
                <w:sz w:val="20"/>
                <w:szCs w:val="20"/>
              </w:rPr>
              <w:t xml:space="preserve">, </w:t>
            </w:r>
            <w:proofErr w:type="spellStart"/>
            <w:r w:rsidRPr="00673CFA">
              <w:rPr>
                <w:rFonts w:ascii="Arial" w:eastAsia="Arial" w:hAnsi="Arial" w:cs="Arial"/>
                <w:color w:val="000000"/>
                <w:sz w:val="20"/>
                <w:szCs w:val="20"/>
              </w:rPr>
              <w:t>Economy</w:t>
            </w:r>
            <w:proofErr w:type="spellEnd"/>
            <w:r w:rsidRPr="00673CFA">
              <w:rPr>
                <w:rFonts w:ascii="Arial" w:eastAsia="Arial" w:hAnsi="Arial" w:cs="Arial"/>
                <w:color w:val="000000"/>
                <w:sz w:val="20"/>
                <w:szCs w:val="20"/>
              </w:rPr>
              <w:t xml:space="preserve">, Society, Oxford: University Press. </w:t>
            </w:r>
          </w:p>
          <w:p w14:paraId="1F389794" w14:textId="77777777" w:rsidR="0062684A" w:rsidRPr="00673CFA" w:rsidRDefault="0062684A" w:rsidP="00366452">
            <w:pPr>
              <w:ind w:hanging="2"/>
              <w:rPr>
                <w:rFonts w:ascii="Arial" w:eastAsia="Arial" w:hAnsi="Arial" w:cs="Arial"/>
                <w:sz w:val="20"/>
                <w:szCs w:val="20"/>
              </w:rPr>
            </w:pPr>
            <w:r w:rsidRPr="00673CFA">
              <w:rPr>
                <w:rFonts w:ascii="Arial" w:eastAsia="Arial" w:hAnsi="Arial" w:cs="Arial"/>
                <w:sz w:val="20"/>
                <w:szCs w:val="20"/>
              </w:rPr>
              <w:t xml:space="preserve">Bourdieu, Pierre, </w:t>
            </w:r>
            <w:proofErr w:type="spellStart"/>
            <w:r w:rsidRPr="00673CFA">
              <w:rPr>
                <w:rFonts w:ascii="Arial" w:eastAsia="Arial" w:hAnsi="Arial" w:cs="Arial"/>
                <w:sz w:val="20"/>
                <w:szCs w:val="20"/>
              </w:rPr>
              <w:t>Passeron</w:t>
            </w:r>
            <w:proofErr w:type="spellEnd"/>
            <w:r w:rsidRPr="00673CFA">
              <w:rPr>
                <w:rFonts w:ascii="Arial" w:eastAsia="Arial" w:hAnsi="Arial" w:cs="Arial"/>
                <w:sz w:val="20"/>
                <w:szCs w:val="20"/>
              </w:rPr>
              <w:t>, Jean-Claude (1970) „</w:t>
            </w:r>
            <w:proofErr w:type="spellStart"/>
            <w:r w:rsidRPr="00673CFA">
              <w:rPr>
                <w:rFonts w:ascii="Arial" w:eastAsia="Arial" w:hAnsi="Arial" w:cs="Arial"/>
                <w:sz w:val="20"/>
                <w:szCs w:val="20"/>
              </w:rPr>
              <w:t>Reproductia</w:t>
            </w:r>
            <w:proofErr w:type="spellEnd"/>
            <w:r w:rsidRPr="00673CFA">
              <w:rPr>
                <w:rFonts w:ascii="Arial" w:eastAsia="Arial" w:hAnsi="Arial" w:cs="Arial"/>
                <w:sz w:val="20"/>
                <w:szCs w:val="20"/>
              </w:rPr>
              <w:t xml:space="preserve">. Elemente pentru o teorie a sistemului de </w:t>
            </w:r>
            <w:proofErr w:type="spellStart"/>
            <w:r w:rsidRPr="00673CFA">
              <w:rPr>
                <w:rFonts w:ascii="Arial" w:eastAsia="Arial" w:hAnsi="Arial" w:cs="Arial"/>
                <w:sz w:val="20"/>
                <w:szCs w:val="20"/>
              </w:rPr>
              <w:t>invatamant</w:t>
            </w:r>
            <w:proofErr w:type="spellEnd"/>
            <w:r w:rsidRPr="00673CFA">
              <w:rPr>
                <w:rFonts w:ascii="Arial" w:eastAsia="Arial" w:hAnsi="Arial" w:cs="Arial"/>
                <w:sz w:val="20"/>
                <w:szCs w:val="20"/>
              </w:rPr>
              <w:t xml:space="preserve">”, în Fred Mahler, Sociologia </w:t>
            </w:r>
            <w:proofErr w:type="spellStart"/>
            <w:r w:rsidRPr="00673CFA">
              <w:rPr>
                <w:rFonts w:ascii="Arial" w:eastAsia="Arial" w:hAnsi="Arial" w:cs="Arial"/>
                <w:sz w:val="20"/>
                <w:szCs w:val="20"/>
              </w:rPr>
              <w:t>educaţiei</w:t>
            </w:r>
            <w:proofErr w:type="spellEnd"/>
            <w:r w:rsidRPr="00673CFA">
              <w:rPr>
                <w:rFonts w:ascii="Arial" w:eastAsia="Arial" w:hAnsi="Arial" w:cs="Arial"/>
                <w:sz w:val="20"/>
                <w:szCs w:val="20"/>
              </w:rPr>
              <w:t xml:space="preserve"> </w:t>
            </w:r>
            <w:proofErr w:type="spellStart"/>
            <w:r w:rsidRPr="00673CFA">
              <w:rPr>
                <w:rFonts w:ascii="Arial" w:eastAsia="Arial" w:hAnsi="Arial" w:cs="Arial"/>
                <w:sz w:val="20"/>
                <w:szCs w:val="20"/>
              </w:rPr>
              <w:t>şi</w:t>
            </w:r>
            <w:proofErr w:type="spellEnd"/>
            <w:r w:rsidRPr="00673CFA">
              <w:rPr>
                <w:rFonts w:ascii="Arial" w:eastAsia="Arial" w:hAnsi="Arial" w:cs="Arial"/>
                <w:sz w:val="20"/>
                <w:szCs w:val="20"/>
              </w:rPr>
              <w:t xml:space="preserve"> </w:t>
            </w:r>
            <w:proofErr w:type="spellStart"/>
            <w:r w:rsidRPr="00673CFA">
              <w:rPr>
                <w:rFonts w:ascii="Arial" w:eastAsia="Arial" w:hAnsi="Arial" w:cs="Arial"/>
                <w:sz w:val="20"/>
                <w:szCs w:val="20"/>
              </w:rPr>
              <w:t>învăţământului</w:t>
            </w:r>
            <w:proofErr w:type="spellEnd"/>
            <w:r w:rsidRPr="00673CFA">
              <w:rPr>
                <w:rFonts w:ascii="Arial" w:eastAsia="Arial" w:hAnsi="Arial" w:cs="Arial"/>
                <w:sz w:val="20"/>
                <w:szCs w:val="20"/>
              </w:rPr>
              <w:t xml:space="preserve">. Antologie de texte contemporane de peste hotare, Editura Didactică </w:t>
            </w:r>
            <w:proofErr w:type="spellStart"/>
            <w:r w:rsidRPr="00673CFA">
              <w:rPr>
                <w:rFonts w:ascii="Arial" w:eastAsia="Arial" w:hAnsi="Arial" w:cs="Arial"/>
                <w:sz w:val="20"/>
                <w:szCs w:val="20"/>
              </w:rPr>
              <w:t>şi</w:t>
            </w:r>
            <w:proofErr w:type="spellEnd"/>
            <w:r w:rsidRPr="00673CFA">
              <w:rPr>
                <w:rFonts w:ascii="Arial" w:eastAsia="Arial" w:hAnsi="Arial" w:cs="Arial"/>
                <w:sz w:val="20"/>
                <w:szCs w:val="20"/>
              </w:rPr>
              <w:t xml:space="preserve"> Pedagogică, </w:t>
            </w:r>
            <w:proofErr w:type="spellStart"/>
            <w:r w:rsidRPr="00673CFA">
              <w:rPr>
                <w:rFonts w:ascii="Arial" w:eastAsia="Arial" w:hAnsi="Arial" w:cs="Arial"/>
                <w:sz w:val="20"/>
                <w:szCs w:val="20"/>
              </w:rPr>
              <w:t>Bucureşti</w:t>
            </w:r>
            <w:proofErr w:type="spellEnd"/>
            <w:r w:rsidRPr="00673CFA">
              <w:rPr>
                <w:rFonts w:ascii="Arial" w:eastAsia="Arial" w:hAnsi="Arial" w:cs="Arial"/>
                <w:sz w:val="20"/>
                <w:szCs w:val="20"/>
              </w:rPr>
              <w:t>, 1977, pp. 187-205</w:t>
            </w:r>
          </w:p>
          <w:p w14:paraId="591BD4D1" w14:textId="77777777" w:rsidR="0062684A" w:rsidRPr="00673CFA" w:rsidRDefault="0062684A" w:rsidP="00366452">
            <w:pPr>
              <w:pBdr>
                <w:top w:val="nil"/>
                <w:left w:val="nil"/>
                <w:bottom w:val="nil"/>
                <w:right w:val="nil"/>
                <w:between w:val="nil"/>
              </w:pBdr>
              <w:ind w:hanging="2"/>
              <w:rPr>
                <w:rFonts w:ascii="Arial" w:eastAsia="Arial" w:hAnsi="Arial" w:cs="Arial"/>
                <w:color w:val="000000"/>
                <w:sz w:val="20"/>
                <w:szCs w:val="20"/>
                <w:highlight w:val="white"/>
              </w:rPr>
            </w:pPr>
            <w:proofErr w:type="spellStart"/>
            <w:r w:rsidRPr="00673CFA">
              <w:rPr>
                <w:rFonts w:ascii="Arial" w:eastAsia="Arial" w:hAnsi="Arial" w:cs="Arial"/>
                <w:color w:val="000000"/>
                <w:sz w:val="20"/>
                <w:szCs w:val="20"/>
                <w:highlight w:val="white"/>
              </w:rPr>
              <w:t>CeRE</w:t>
            </w:r>
            <w:proofErr w:type="spellEnd"/>
            <w:r w:rsidRPr="00673CFA">
              <w:rPr>
                <w:rFonts w:ascii="Arial" w:eastAsia="Arial" w:hAnsi="Arial" w:cs="Arial"/>
                <w:color w:val="000000"/>
                <w:sz w:val="20"/>
                <w:szCs w:val="20"/>
                <w:highlight w:val="white"/>
              </w:rPr>
              <w:t xml:space="preserve"> (2009) Photovoice: spune povestea ta, disponibil </w:t>
            </w:r>
            <w:hyperlink r:id="rId10">
              <w:r w:rsidRPr="00673CFA">
                <w:rPr>
                  <w:rFonts w:ascii="Arial" w:eastAsia="Arial" w:hAnsi="Arial" w:cs="Arial"/>
                  <w:color w:val="0563C1"/>
                  <w:sz w:val="20"/>
                  <w:szCs w:val="20"/>
                  <w:highlight w:val="white"/>
                  <w:u w:val="single"/>
                </w:rPr>
                <w:t>aici</w:t>
              </w:r>
            </w:hyperlink>
            <w:r w:rsidRPr="00673CFA">
              <w:rPr>
                <w:rFonts w:ascii="Arial" w:eastAsia="Arial" w:hAnsi="Arial" w:cs="Arial"/>
                <w:color w:val="000000"/>
                <w:sz w:val="20"/>
                <w:szCs w:val="20"/>
                <w:highlight w:val="white"/>
              </w:rPr>
              <w:t xml:space="preserve"> </w:t>
            </w:r>
          </w:p>
          <w:p w14:paraId="1BC03DC7" w14:textId="77777777" w:rsidR="0062684A" w:rsidRPr="00673CFA" w:rsidRDefault="0062684A" w:rsidP="00366452">
            <w:pPr>
              <w:ind w:hanging="2"/>
              <w:rPr>
                <w:rFonts w:ascii="Arial" w:eastAsia="Arial" w:hAnsi="Arial" w:cs="Arial"/>
                <w:color w:val="222222"/>
                <w:sz w:val="20"/>
                <w:szCs w:val="20"/>
                <w:highlight w:val="white"/>
              </w:rPr>
            </w:pPr>
            <w:r w:rsidRPr="00673CFA">
              <w:rPr>
                <w:rFonts w:ascii="Arial" w:eastAsia="Arial" w:hAnsi="Arial" w:cs="Arial"/>
                <w:color w:val="222222"/>
                <w:sz w:val="20"/>
                <w:szCs w:val="20"/>
                <w:highlight w:val="white"/>
              </w:rPr>
              <w:t xml:space="preserve">Ciolan, L., &amp; Manasia, L. (2017). </w:t>
            </w:r>
            <w:proofErr w:type="spellStart"/>
            <w:r w:rsidRPr="00673CFA">
              <w:rPr>
                <w:rFonts w:ascii="Arial" w:eastAsia="Arial" w:hAnsi="Arial" w:cs="Arial"/>
                <w:color w:val="222222"/>
                <w:sz w:val="20"/>
                <w:szCs w:val="20"/>
                <w:highlight w:val="white"/>
              </w:rPr>
              <w:t>Reframing</w:t>
            </w:r>
            <w:proofErr w:type="spellEnd"/>
            <w:r w:rsidRPr="00673CFA">
              <w:rPr>
                <w:rFonts w:ascii="Arial" w:eastAsia="Arial" w:hAnsi="Arial" w:cs="Arial"/>
                <w:color w:val="222222"/>
                <w:sz w:val="20"/>
                <w:szCs w:val="20"/>
                <w:highlight w:val="white"/>
              </w:rPr>
              <w:t xml:space="preserve"> photovoice </w:t>
            </w:r>
            <w:proofErr w:type="spellStart"/>
            <w:r w:rsidRPr="00673CFA">
              <w:rPr>
                <w:rFonts w:ascii="Arial" w:eastAsia="Arial" w:hAnsi="Arial" w:cs="Arial"/>
                <w:color w:val="222222"/>
                <w:sz w:val="20"/>
                <w:szCs w:val="20"/>
                <w:highlight w:val="white"/>
              </w:rPr>
              <w:t>to</w:t>
            </w:r>
            <w:proofErr w:type="spellEnd"/>
            <w:r w:rsidRPr="00673CFA">
              <w:rPr>
                <w:rFonts w:ascii="Arial" w:eastAsia="Arial" w:hAnsi="Arial" w:cs="Arial"/>
                <w:color w:val="222222"/>
                <w:sz w:val="20"/>
                <w:szCs w:val="20"/>
                <w:highlight w:val="white"/>
              </w:rPr>
              <w:t xml:space="preserve"> </w:t>
            </w:r>
            <w:proofErr w:type="spellStart"/>
            <w:r w:rsidRPr="00673CFA">
              <w:rPr>
                <w:rFonts w:ascii="Arial" w:eastAsia="Arial" w:hAnsi="Arial" w:cs="Arial"/>
                <w:color w:val="222222"/>
                <w:sz w:val="20"/>
                <w:szCs w:val="20"/>
                <w:highlight w:val="white"/>
              </w:rPr>
              <w:t>boost</w:t>
            </w:r>
            <w:proofErr w:type="spellEnd"/>
            <w:r w:rsidRPr="00673CFA">
              <w:rPr>
                <w:rFonts w:ascii="Arial" w:eastAsia="Arial" w:hAnsi="Arial" w:cs="Arial"/>
                <w:color w:val="222222"/>
                <w:sz w:val="20"/>
                <w:szCs w:val="20"/>
                <w:highlight w:val="white"/>
              </w:rPr>
              <w:t xml:space="preserve"> </w:t>
            </w:r>
            <w:proofErr w:type="spellStart"/>
            <w:r w:rsidRPr="00673CFA">
              <w:rPr>
                <w:rFonts w:ascii="Arial" w:eastAsia="Arial" w:hAnsi="Arial" w:cs="Arial"/>
                <w:color w:val="222222"/>
                <w:sz w:val="20"/>
                <w:szCs w:val="20"/>
                <w:highlight w:val="white"/>
              </w:rPr>
              <w:t>its</w:t>
            </w:r>
            <w:proofErr w:type="spellEnd"/>
            <w:r w:rsidRPr="00673CFA">
              <w:rPr>
                <w:rFonts w:ascii="Arial" w:eastAsia="Arial" w:hAnsi="Arial" w:cs="Arial"/>
                <w:color w:val="222222"/>
                <w:sz w:val="20"/>
                <w:szCs w:val="20"/>
                <w:highlight w:val="white"/>
              </w:rPr>
              <w:t xml:space="preserve"> </w:t>
            </w:r>
            <w:proofErr w:type="spellStart"/>
            <w:r w:rsidRPr="00673CFA">
              <w:rPr>
                <w:rFonts w:ascii="Arial" w:eastAsia="Arial" w:hAnsi="Arial" w:cs="Arial"/>
                <w:color w:val="222222"/>
                <w:sz w:val="20"/>
                <w:szCs w:val="20"/>
                <w:highlight w:val="white"/>
              </w:rPr>
              <w:t>potential</w:t>
            </w:r>
            <w:proofErr w:type="spellEnd"/>
            <w:r w:rsidRPr="00673CFA">
              <w:rPr>
                <w:rFonts w:ascii="Arial" w:eastAsia="Arial" w:hAnsi="Arial" w:cs="Arial"/>
                <w:color w:val="222222"/>
                <w:sz w:val="20"/>
                <w:szCs w:val="20"/>
                <w:highlight w:val="white"/>
              </w:rPr>
              <w:t xml:space="preserve"> for </w:t>
            </w:r>
            <w:proofErr w:type="spellStart"/>
            <w:r w:rsidRPr="00673CFA">
              <w:rPr>
                <w:rFonts w:ascii="Arial" w:eastAsia="Arial" w:hAnsi="Arial" w:cs="Arial"/>
                <w:color w:val="222222"/>
                <w:sz w:val="20"/>
                <w:szCs w:val="20"/>
                <w:highlight w:val="white"/>
              </w:rPr>
              <w:t>learning</w:t>
            </w:r>
            <w:proofErr w:type="spellEnd"/>
            <w:r w:rsidRPr="00673CFA">
              <w:rPr>
                <w:rFonts w:ascii="Arial" w:eastAsia="Arial" w:hAnsi="Arial" w:cs="Arial"/>
                <w:color w:val="222222"/>
                <w:sz w:val="20"/>
                <w:szCs w:val="20"/>
                <w:highlight w:val="white"/>
              </w:rPr>
              <w:t xml:space="preserve"> </w:t>
            </w:r>
            <w:proofErr w:type="spellStart"/>
            <w:r w:rsidRPr="00673CFA">
              <w:rPr>
                <w:rFonts w:ascii="Arial" w:eastAsia="Arial" w:hAnsi="Arial" w:cs="Arial"/>
                <w:color w:val="222222"/>
                <w:sz w:val="20"/>
                <w:szCs w:val="20"/>
                <w:highlight w:val="white"/>
              </w:rPr>
              <w:t>research</w:t>
            </w:r>
            <w:proofErr w:type="spellEnd"/>
            <w:r w:rsidRPr="00673CFA">
              <w:rPr>
                <w:rFonts w:ascii="Arial" w:eastAsia="Arial" w:hAnsi="Arial" w:cs="Arial"/>
                <w:color w:val="222222"/>
                <w:sz w:val="20"/>
                <w:szCs w:val="20"/>
                <w:highlight w:val="white"/>
              </w:rPr>
              <w:t>. </w:t>
            </w:r>
            <w:r w:rsidRPr="00673CFA">
              <w:rPr>
                <w:rFonts w:ascii="Arial" w:eastAsia="Arial" w:hAnsi="Arial" w:cs="Arial"/>
                <w:i/>
                <w:color w:val="222222"/>
                <w:sz w:val="20"/>
                <w:szCs w:val="20"/>
              </w:rPr>
              <w:t xml:space="preserve">International Journal of </w:t>
            </w:r>
            <w:proofErr w:type="spellStart"/>
            <w:r w:rsidRPr="00673CFA">
              <w:rPr>
                <w:rFonts w:ascii="Arial" w:eastAsia="Arial" w:hAnsi="Arial" w:cs="Arial"/>
                <w:i/>
                <w:color w:val="222222"/>
                <w:sz w:val="20"/>
                <w:szCs w:val="20"/>
              </w:rPr>
              <w:t>Qualitative</w:t>
            </w:r>
            <w:proofErr w:type="spellEnd"/>
            <w:r w:rsidRPr="00673CFA">
              <w:rPr>
                <w:rFonts w:ascii="Arial" w:eastAsia="Arial" w:hAnsi="Arial" w:cs="Arial"/>
                <w:i/>
                <w:color w:val="222222"/>
                <w:sz w:val="20"/>
                <w:szCs w:val="20"/>
              </w:rPr>
              <w:t xml:space="preserve"> </w:t>
            </w:r>
            <w:proofErr w:type="spellStart"/>
            <w:r w:rsidRPr="00673CFA">
              <w:rPr>
                <w:rFonts w:ascii="Arial" w:eastAsia="Arial" w:hAnsi="Arial" w:cs="Arial"/>
                <w:i/>
                <w:color w:val="222222"/>
                <w:sz w:val="20"/>
                <w:szCs w:val="20"/>
              </w:rPr>
              <w:t>Methods</w:t>
            </w:r>
            <w:proofErr w:type="spellEnd"/>
            <w:r w:rsidRPr="00673CFA">
              <w:rPr>
                <w:rFonts w:ascii="Arial" w:eastAsia="Arial" w:hAnsi="Arial" w:cs="Arial"/>
                <w:color w:val="222222"/>
                <w:sz w:val="20"/>
                <w:szCs w:val="20"/>
                <w:highlight w:val="white"/>
              </w:rPr>
              <w:t>, </w:t>
            </w:r>
            <w:r w:rsidRPr="00673CFA">
              <w:rPr>
                <w:rFonts w:ascii="Arial" w:eastAsia="Arial" w:hAnsi="Arial" w:cs="Arial"/>
                <w:i/>
                <w:color w:val="222222"/>
                <w:sz w:val="20"/>
                <w:szCs w:val="20"/>
              </w:rPr>
              <w:t>16</w:t>
            </w:r>
            <w:r w:rsidRPr="00673CFA">
              <w:rPr>
                <w:rFonts w:ascii="Arial" w:eastAsia="Arial" w:hAnsi="Arial" w:cs="Arial"/>
                <w:color w:val="222222"/>
                <w:sz w:val="20"/>
                <w:szCs w:val="20"/>
                <w:highlight w:val="white"/>
              </w:rPr>
              <w:t>(1), 1609406917702909.</w:t>
            </w:r>
          </w:p>
          <w:p w14:paraId="390ECBB1" w14:textId="77777777" w:rsidR="0062684A" w:rsidRPr="00673CFA" w:rsidRDefault="0062684A" w:rsidP="00366452">
            <w:pPr>
              <w:ind w:hanging="2"/>
              <w:rPr>
                <w:rFonts w:ascii="Arial" w:eastAsia="Arial" w:hAnsi="Arial" w:cs="Arial"/>
                <w:color w:val="222222"/>
                <w:sz w:val="20"/>
                <w:szCs w:val="20"/>
                <w:highlight w:val="white"/>
              </w:rPr>
            </w:pPr>
            <w:r w:rsidRPr="00673CFA">
              <w:rPr>
                <w:rFonts w:ascii="Arial" w:eastAsia="Arial" w:hAnsi="Arial" w:cs="Arial"/>
                <w:color w:val="222222"/>
                <w:sz w:val="20"/>
                <w:szCs w:val="20"/>
                <w:highlight w:val="white"/>
              </w:rPr>
              <w:t xml:space="preserve">Cohen, L., </w:t>
            </w:r>
            <w:proofErr w:type="spellStart"/>
            <w:r w:rsidRPr="00673CFA">
              <w:rPr>
                <w:rFonts w:ascii="Arial" w:eastAsia="Arial" w:hAnsi="Arial" w:cs="Arial"/>
                <w:color w:val="222222"/>
                <w:sz w:val="20"/>
                <w:szCs w:val="20"/>
                <w:highlight w:val="white"/>
              </w:rPr>
              <w:t>Manion</w:t>
            </w:r>
            <w:proofErr w:type="spellEnd"/>
            <w:r w:rsidRPr="00673CFA">
              <w:rPr>
                <w:rFonts w:ascii="Arial" w:eastAsia="Arial" w:hAnsi="Arial" w:cs="Arial"/>
                <w:color w:val="222222"/>
                <w:sz w:val="20"/>
                <w:szCs w:val="20"/>
                <w:highlight w:val="white"/>
              </w:rPr>
              <w:t xml:space="preserve">, L., &amp; </w:t>
            </w:r>
            <w:proofErr w:type="spellStart"/>
            <w:r w:rsidRPr="00673CFA">
              <w:rPr>
                <w:rFonts w:ascii="Arial" w:eastAsia="Arial" w:hAnsi="Arial" w:cs="Arial"/>
                <w:color w:val="222222"/>
                <w:sz w:val="20"/>
                <w:szCs w:val="20"/>
                <w:highlight w:val="white"/>
              </w:rPr>
              <w:t>Morrison</w:t>
            </w:r>
            <w:proofErr w:type="spellEnd"/>
            <w:r w:rsidRPr="00673CFA">
              <w:rPr>
                <w:rFonts w:ascii="Arial" w:eastAsia="Arial" w:hAnsi="Arial" w:cs="Arial"/>
                <w:color w:val="222222"/>
                <w:sz w:val="20"/>
                <w:szCs w:val="20"/>
                <w:highlight w:val="white"/>
              </w:rPr>
              <w:t>, K. (2017). </w:t>
            </w:r>
            <w:proofErr w:type="spellStart"/>
            <w:r w:rsidRPr="00673CFA">
              <w:rPr>
                <w:rFonts w:ascii="Arial" w:eastAsia="Arial" w:hAnsi="Arial" w:cs="Arial"/>
                <w:i/>
                <w:color w:val="222222"/>
                <w:sz w:val="20"/>
                <w:szCs w:val="20"/>
              </w:rPr>
              <w:t>Research</w:t>
            </w:r>
            <w:proofErr w:type="spellEnd"/>
            <w:r w:rsidRPr="00673CFA">
              <w:rPr>
                <w:rFonts w:ascii="Arial" w:eastAsia="Arial" w:hAnsi="Arial" w:cs="Arial"/>
                <w:i/>
                <w:color w:val="222222"/>
                <w:sz w:val="20"/>
                <w:szCs w:val="20"/>
              </w:rPr>
              <w:t xml:space="preserve"> </w:t>
            </w:r>
            <w:proofErr w:type="spellStart"/>
            <w:r w:rsidRPr="00673CFA">
              <w:rPr>
                <w:rFonts w:ascii="Arial" w:eastAsia="Arial" w:hAnsi="Arial" w:cs="Arial"/>
                <w:i/>
                <w:color w:val="222222"/>
                <w:sz w:val="20"/>
                <w:szCs w:val="20"/>
              </w:rPr>
              <w:t>methods</w:t>
            </w:r>
            <w:proofErr w:type="spellEnd"/>
            <w:r w:rsidRPr="00673CFA">
              <w:rPr>
                <w:rFonts w:ascii="Arial" w:eastAsia="Arial" w:hAnsi="Arial" w:cs="Arial"/>
                <w:i/>
                <w:color w:val="222222"/>
                <w:sz w:val="20"/>
                <w:szCs w:val="20"/>
              </w:rPr>
              <w:t xml:space="preserve"> in </w:t>
            </w:r>
            <w:proofErr w:type="spellStart"/>
            <w:r w:rsidRPr="00673CFA">
              <w:rPr>
                <w:rFonts w:ascii="Arial" w:eastAsia="Arial" w:hAnsi="Arial" w:cs="Arial"/>
                <w:i/>
                <w:color w:val="222222"/>
                <w:sz w:val="20"/>
                <w:szCs w:val="20"/>
              </w:rPr>
              <w:t>education</w:t>
            </w:r>
            <w:proofErr w:type="spellEnd"/>
            <w:r w:rsidRPr="00673CFA">
              <w:rPr>
                <w:rFonts w:ascii="Arial" w:eastAsia="Arial" w:hAnsi="Arial" w:cs="Arial"/>
                <w:color w:val="222222"/>
                <w:sz w:val="20"/>
                <w:szCs w:val="20"/>
                <w:highlight w:val="white"/>
              </w:rPr>
              <w:t xml:space="preserve">. </w:t>
            </w:r>
            <w:proofErr w:type="spellStart"/>
            <w:r w:rsidRPr="00673CFA">
              <w:rPr>
                <w:rFonts w:ascii="Arial" w:eastAsia="Arial" w:hAnsi="Arial" w:cs="Arial"/>
                <w:color w:val="222222"/>
                <w:sz w:val="20"/>
                <w:szCs w:val="20"/>
                <w:highlight w:val="white"/>
              </w:rPr>
              <w:t>Routledge</w:t>
            </w:r>
            <w:proofErr w:type="spellEnd"/>
            <w:r w:rsidRPr="00673CFA">
              <w:rPr>
                <w:rFonts w:ascii="Arial" w:eastAsia="Arial" w:hAnsi="Arial" w:cs="Arial"/>
                <w:color w:val="222222"/>
                <w:sz w:val="20"/>
                <w:szCs w:val="20"/>
                <w:highlight w:val="white"/>
              </w:rPr>
              <w:t>.</w:t>
            </w:r>
          </w:p>
          <w:p w14:paraId="07A91B52" w14:textId="77777777" w:rsidR="0062684A" w:rsidRPr="00673CFA" w:rsidRDefault="0062684A" w:rsidP="00366452">
            <w:pPr>
              <w:ind w:hanging="2"/>
              <w:rPr>
                <w:rFonts w:ascii="Arial" w:eastAsia="Arial" w:hAnsi="Arial" w:cs="Arial"/>
                <w:color w:val="222222"/>
                <w:sz w:val="20"/>
                <w:szCs w:val="20"/>
                <w:highlight w:val="white"/>
              </w:rPr>
            </w:pPr>
            <w:r w:rsidRPr="00673CFA">
              <w:rPr>
                <w:rFonts w:ascii="Arial" w:eastAsia="Arial" w:hAnsi="Arial" w:cs="Arial"/>
                <w:color w:val="222222"/>
                <w:sz w:val="20"/>
                <w:szCs w:val="20"/>
                <w:highlight w:val="white"/>
              </w:rPr>
              <w:lastRenderedPageBreak/>
              <w:t xml:space="preserve">Dewey, J (1972) </w:t>
            </w:r>
            <w:proofErr w:type="spellStart"/>
            <w:r w:rsidRPr="00673CFA">
              <w:rPr>
                <w:rFonts w:ascii="Arial" w:eastAsia="Arial" w:hAnsi="Arial" w:cs="Arial"/>
                <w:color w:val="222222"/>
                <w:sz w:val="20"/>
                <w:szCs w:val="20"/>
                <w:highlight w:val="white"/>
              </w:rPr>
              <w:t>Democraţie</w:t>
            </w:r>
            <w:proofErr w:type="spellEnd"/>
            <w:r w:rsidRPr="00673CFA">
              <w:rPr>
                <w:rFonts w:ascii="Arial" w:eastAsia="Arial" w:hAnsi="Arial" w:cs="Arial"/>
                <w:color w:val="222222"/>
                <w:sz w:val="20"/>
                <w:szCs w:val="20"/>
                <w:highlight w:val="white"/>
              </w:rPr>
              <w:t xml:space="preserve"> </w:t>
            </w:r>
            <w:proofErr w:type="spellStart"/>
            <w:r w:rsidRPr="00673CFA">
              <w:rPr>
                <w:rFonts w:ascii="Arial" w:eastAsia="Arial" w:hAnsi="Arial" w:cs="Arial"/>
                <w:color w:val="222222"/>
                <w:sz w:val="20"/>
                <w:szCs w:val="20"/>
                <w:highlight w:val="white"/>
              </w:rPr>
              <w:t>şi</w:t>
            </w:r>
            <w:proofErr w:type="spellEnd"/>
            <w:r w:rsidRPr="00673CFA">
              <w:rPr>
                <w:rFonts w:ascii="Arial" w:eastAsia="Arial" w:hAnsi="Arial" w:cs="Arial"/>
                <w:color w:val="222222"/>
                <w:sz w:val="20"/>
                <w:szCs w:val="20"/>
                <w:highlight w:val="white"/>
              </w:rPr>
              <w:t xml:space="preserve"> </w:t>
            </w:r>
            <w:proofErr w:type="spellStart"/>
            <w:r w:rsidRPr="00673CFA">
              <w:rPr>
                <w:rFonts w:ascii="Arial" w:eastAsia="Arial" w:hAnsi="Arial" w:cs="Arial"/>
                <w:color w:val="222222"/>
                <w:sz w:val="20"/>
                <w:szCs w:val="20"/>
                <w:highlight w:val="white"/>
              </w:rPr>
              <w:t>educaţie</w:t>
            </w:r>
            <w:proofErr w:type="spellEnd"/>
            <w:r w:rsidRPr="00673CFA">
              <w:rPr>
                <w:rFonts w:ascii="Arial" w:eastAsia="Arial" w:hAnsi="Arial" w:cs="Arial"/>
                <w:color w:val="222222"/>
                <w:sz w:val="20"/>
                <w:szCs w:val="20"/>
                <w:highlight w:val="white"/>
              </w:rPr>
              <w:t xml:space="preserve">, trad. Rom., Editura Didactică </w:t>
            </w:r>
            <w:proofErr w:type="spellStart"/>
            <w:r w:rsidRPr="00673CFA">
              <w:rPr>
                <w:rFonts w:ascii="Arial" w:eastAsia="Arial" w:hAnsi="Arial" w:cs="Arial"/>
                <w:color w:val="222222"/>
                <w:sz w:val="20"/>
                <w:szCs w:val="20"/>
                <w:highlight w:val="white"/>
              </w:rPr>
              <w:t>şi</w:t>
            </w:r>
            <w:proofErr w:type="spellEnd"/>
            <w:r w:rsidRPr="00673CFA">
              <w:rPr>
                <w:rFonts w:ascii="Arial" w:eastAsia="Arial" w:hAnsi="Arial" w:cs="Arial"/>
                <w:color w:val="222222"/>
                <w:sz w:val="20"/>
                <w:szCs w:val="20"/>
                <w:highlight w:val="white"/>
              </w:rPr>
              <w:t xml:space="preserve"> Pedagogică, </w:t>
            </w:r>
            <w:proofErr w:type="spellStart"/>
            <w:r w:rsidRPr="00673CFA">
              <w:rPr>
                <w:rFonts w:ascii="Arial" w:eastAsia="Arial" w:hAnsi="Arial" w:cs="Arial"/>
                <w:color w:val="222222"/>
                <w:sz w:val="20"/>
                <w:szCs w:val="20"/>
                <w:highlight w:val="white"/>
              </w:rPr>
              <w:t>Bucureşti</w:t>
            </w:r>
            <w:proofErr w:type="spellEnd"/>
            <w:r w:rsidRPr="00673CFA">
              <w:rPr>
                <w:rFonts w:ascii="Arial" w:eastAsia="Arial" w:hAnsi="Arial" w:cs="Arial"/>
                <w:color w:val="222222"/>
                <w:sz w:val="20"/>
                <w:szCs w:val="20"/>
                <w:highlight w:val="white"/>
              </w:rPr>
              <w:t>, (1916)</w:t>
            </w:r>
          </w:p>
          <w:p w14:paraId="7D89E058" w14:textId="77777777" w:rsidR="0062684A" w:rsidRPr="00673CFA" w:rsidRDefault="0062684A" w:rsidP="00366452">
            <w:pPr>
              <w:pBdr>
                <w:top w:val="nil"/>
                <w:left w:val="nil"/>
                <w:bottom w:val="nil"/>
                <w:right w:val="nil"/>
                <w:between w:val="nil"/>
              </w:pBdr>
              <w:ind w:hanging="2"/>
              <w:rPr>
                <w:rFonts w:ascii="Arial" w:eastAsia="Arial" w:hAnsi="Arial" w:cs="Arial"/>
                <w:color w:val="000000"/>
                <w:sz w:val="20"/>
                <w:szCs w:val="20"/>
              </w:rPr>
            </w:pPr>
            <w:r w:rsidRPr="00673CFA">
              <w:rPr>
                <w:rFonts w:ascii="Arial" w:eastAsia="Arial" w:hAnsi="Arial" w:cs="Arial"/>
                <w:color w:val="000000"/>
                <w:sz w:val="20"/>
                <w:szCs w:val="20"/>
              </w:rPr>
              <w:t xml:space="preserve">Durkheim, Emile (1980). </w:t>
            </w:r>
            <w:proofErr w:type="spellStart"/>
            <w:r w:rsidRPr="00673CFA">
              <w:rPr>
                <w:rFonts w:ascii="Arial" w:eastAsia="Arial" w:hAnsi="Arial" w:cs="Arial"/>
                <w:color w:val="000000"/>
                <w:sz w:val="20"/>
                <w:szCs w:val="20"/>
              </w:rPr>
              <w:t>Educaţie</w:t>
            </w:r>
            <w:proofErr w:type="spellEnd"/>
            <w:r w:rsidRPr="00673CFA">
              <w:rPr>
                <w:rFonts w:ascii="Arial" w:eastAsia="Arial" w:hAnsi="Arial" w:cs="Arial"/>
                <w:color w:val="000000"/>
                <w:sz w:val="20"/>
                <w:szCs w:val="20"/>
              </w:rPr>
              <w:t xml:space="preserve"> </w:t>
            </w:r>
            <w:proofErr w:type="spellStart"/>
            <w:r w:rsidRPr="00673CFA">
              <w:rPr>
                <w:rFonts w:ascii="Arial" w:eastAsia="Arial" w:hAnsi="Arial" w:cs="Arial"/>
                <w:color w:val="000000"/>
                <w:sz w:val="20"/>
                <w:szCs w:val="20"/>
              </w:rPr>
              <w:t>şi</w:t>
            </w:r>
            <w:proofErr w:type="spellEnd"/>
            <w:r w:rsidRPr="00673CFA">
              <w:rPr>
                <w:rFonts w:ascii="Arial" w:eastAsia="Arial" w:hAnsi="Arial" w:cs="Arial"/>
                <w:color w:val="000000"/>
                <w:sz w:val="20"/>
                <w:szCs w:val="20"/>
              </w:rPr>
              <w:t xml:space="preserve"> Sociologie. </w:t>
            </w:r>
            <w:proofErr w:type="spellStart"/>
            <w:r w:rsidRPr="00673CFA">
              <w:rPr>
                <w:rFonts w:ascii="Arial" w:eastAsia="Arial" w:hAnsi="Arial" w:cs="Arial"/>
                <w:color w:val="000000"/>
                <w:sz w:val="20"/>
                <w:szCs w:val="20"/>
              </w:rPr>
              <w:t>Bucureşti</w:t>
            </w:r>
            <w:proofErr w:type="spellEnd"/>
            <w:r w:rsidRPr="00673CFA">
              <w:rPr>
                <w:rFonts w:ascii="Arial" w:eastAsia="Arial" w:hAnsi="Arial" w:cs="Arial"/>
                <w:color w:val="000000"/>
                <w:sz w:val="20"/>
                <w:szCs w:val="20"/>
              </w:rPr>
              <w:t>, România: Editura Didactică și Pedagogică.</w:t>
            </w:r>
          </w:p>
          <w:p w14:paraId="2D707BB8" w14:textId="77777777" w:rsidR="0062684A" w:rsidRPr="00673CFA" w:rsidRDefault="0062684A" w:rsidP="00366452">
            <w:pPr>
              <w:ind w:hanging="2"/>
              <w:rPr>
                <w:rFonts w:ascii="Arial" w:eastAsia="Arial" w:hAnsi="Arial" w:cs="Arial"/>
                <w:sz w:val="20"/>
                <w:szCs w:val="20"/>
              </w:rPr>
            </w:pPr>
            <w:proofErr w:type="spellStart"/>
            <w:r w:rsidRPr="00673CFA">
              <w:rPr>
                <w:rFonts w:ascii="Arial" w:eastAsia="Arial" w:hAnsi="Arial" w:cs="Arial"/>
                <w:color w:val="222222"/>
                <w:sz w:val="20"/>
                <w:szCs w:val="20"/>
                <w:highlight w:val="white"/>
              </w:rPr>
              <w:t>Freire</w:t>
            </w:r>
            <w:proofErr w:type="spellEnd"/>
            <w:r w:rsidRPr="00673CFA">
              <w:rPr>
                <w:rFonts w:ascii="Arial" w:eastAsia="Arial" w:hAnsi="Arial" w:cs="Arial"/>
                <w:color w:val="222222"/>
                <w:sz w:val="20"/>
                <w:szCs w:val="20"/>
                <w:highlight w:val="white"/>
              </w:rPr>
              <w:t>, P. (2018). </w:t>
            </w:r>
            <w:proofErr w:type="spellStart"/>
            <w:r w:rsidRPr="00673CFA">
              <w:rPr>
                <w:rFonts w:ascii="Arial" w:eastAsia="Arial" w:hAnsi="Arial" w:cs="Arial"/>
                <w:i/>
                <w:color w:val="222222"/>
                <w:sz w:val="20"/>
                <w:szCs w:val="20"/>
              </w:rPr>
              <w:t>Pedagogy</w:t>
            </w:r>
            <w:proofErr w:type="spellEnd"/>
            <w:r w:rsidRPr="00673CFA">
              <w:rPr>
                <w:rFonts w:ascii="Arial" w:eastAsia="Arial" w:hAnsi="Arial" w:cs="Arial"/>
                <w:i/>
                <w:color w:val="222222"/>
                <w:sz w:val="20"/>
                <w:szCs w:val="20"/>
              </w:rPr>
              <w:t xml:space="preserve"> of </w:t>
            </w:r>
            <w:proofErr w:type="spellStart"/>
            <w:r w:rsidRPr="00673CFA">
              <w:rPr>
                <w:rFonts w:ascii="Arial" w:eastAsia="Arial" w:hAnsi="Arial" w:cs="Arial"/>
                <w:i/>
                <w:color w:val="222222"/>
                <w:sz w:val="20"/>
                <w:szCs w:val="20"/>
              </w:rPr>
              <w:t>the</w:t>
            </w:r>
            <w:proofErr w:type="spellEnd"/>
            <w:r w:rsidRPr="00673CFA">
              <w:rPr>
                <w:rFonts w:ascii="Arial" w:eastAsia="Arial" w:hAnsi="Arial" w:cs="Arial"/>
                <w:i/>
                <w:color w:val="222222"/>
                <w:sz w:val="20"/>
                <w:szCs w:val="20"/>
              </w:rPr>
              <w:t xml:space="preserve"> </w:t>
            </w:r>
            <w:proofErr w:type="spellStart"/>
            <w:r w:rsidRPr="00673CFA">
              <w:rPr>
                <w:rFonts w:ascii="Arial" w:eastAsia="Arial" w:hAnsi="Arial" w:cs="Arial"/>
                <w:i/>
                <w:color w:val="222222"/>
                <w:sz w:val="20"/>
                <w:szCs w:val="20"/>
              </w:rPr>
              <w:t>oppressed</w:t>
            </w:r>
            <w:proofErr w:type="spellEnd"/>
            <w:r w:rsidRPr="00673CFA">
              <w:rPr>
                <w:rFonts w:ascii="Arial" w:eastAsia="Arial" w:hAnsi="Arial" w:cs="Arial"/>
                <w:color w:val="222222"/>
                <w:sz w:val="20"/>
                <w:szCs w:val="20"/>
                <w:highlight w:val="white"/>
              </w:rPr>
              <w:t xml:space="preserve">. </w:t>
            </w:r>
            <w:proofErr w:type="spellStart"/>
            <w:r w:rsidRPr="00673CFA">
              <w:rPr>
                <w:rFonts w:ascii="Arial" w:eastAsia="Arial" w:hAnsi="Arial" w:cs="Arial"/>
                <w:color w:val="222222"/>
                <w:sz w:val="20"/>
                <w:szCs w:val="20"/>
                <w:highlight w:val="white"/>
              </w:rPr>
              <w:t>Bloomsbury</w:t>
            </w:r>
            <w:proofErr w:type="spellEnd"/>
            <w:r w:rsidRPr="00673CFA">
              <w:rPr>
                <w:rFonts w:ascii="Arial" w:eastAsia="Arial" w:hAnsi="Arial" w:cs="Arial"/>
                <w:color w:val="222222"/>
                <w:sz w:val="20"/>
                <w:szCs w:val="20"/>
                <w:highlight w:val="white"/>
              </w:rPr>
              <w:t xml:space="preserve"> </w:t>
            </w:r>
            <w:proofErr w:type="spellStart"/>
            <w:r w:rsidRPr="00673CFA">
              <w:rPr>
                <w:rFonts w:ascii="Arial" w:eastAsia="Arial" w:hAnsi="Arial" w:cs="Arial"/>
                <w:color w:val="222222"/>
                <w:sz w:val="20"/>
                <w:szCs w:val="20"/>
                <w:highlight w:val="white"/>
              </w:rPr>
              <w:t>publishing</w:t>
            </w:r>
            <w:proofErr w:type="spellEnd"/>
            <w:r w:rsidRPr="00673CFA">
              <w:rPr>
                <w:rFonts w:ascii="Arial" w:eastAsia="Arial" w:hAnsi="Arial" w:cs="Arial"/>
                <w:color w:val="222222"/>
                <w:sz w:val="20"/>
                <w:szCs w:val="20"/>
                <w:highlight w:val="white"/>
              </w:rPr>
              <w:t xml:space="preserve"> USA.</w:t>
            </w:r>
          </w:p>
          <w:p w14:paraId="4F46FCF6" w14:textId="77777777" w:rsidR="0062684A" w:rsidRDefault="0062684A" w:rsidP="00366452">
            <w:pPr>
              <w:pStyle w:val="NormalWeb"/>
              <w:spacing w:before="0" w:beforeAutospacing="0" w:after="0" w:afterAutospacing="0"/>
              <w:rPr>
                <w:rFonts w:ascii="Arial" w:hAnsi="Arial" w:cs="Arial"/>
                <w:color w:val="222222"/>
                <w:sz w:val="20"/>
                <w:szCs w:val="20"/>
                <w:shd w:val="clear" w:color="auto" w:fill="FFFFFF"/>
              </w:rPr>
            </w:pPr>
            <w:proofErr w:type="spellStart"/>
            <w:r w:rsidRPr="0062684A">
              <w:rPr>
                <w:rFonts w:ascii="Arial" w:hAnsi="Arial" w:cs="Arial"/>
                <w:color w:val="222222"/>
                <w:sz w:val="20"/>
                <w:szCs w:val="20"/>
                <w:shd w:val="clear" w:color="auto" w:fill="FFFFFF"/>
                <w:lang w:val="pt-BR"/>
              </w:rPr>
              <w:t>Gheba</w:t>
            </w:r>
            <w:proofErr w:type="spellEnd"/>
            <w:r w:rsidRPr="0062684A">
              <w:rPr>
                <w:rFonts w:ascii="Arial" w:hAnsi="Arial" w:cs="Arial"/>
                <w:color w:val="222222"/>
                <w:sz w:val="20"/>
                <w:szCs w:val="20"/>
                <w:shd w:val="clear" w:color="auto" w:fill="FFFFFF"/>
                <w:lang w:val="pt-BR"/>
              </w:rPr>
              <w:t xml:space="preserve">, A. (2021). </w:t>
            </w:r>
            <w:proofErr w:type="spellStart"/>
            <w:r w:rsidRPr="0062684A">
              <w:rPr>
                <w:rFonts w:ascii="Arial" w:hAnsi="Arial" w:cs="Arial"/>
                <w:color w:val="222222"/>
                <w:sz w:val="20"/>
                <w:szCs w:val="20"/>
                <w:shd w:val="clear" w:color="auto" w:fill="FFFFFF"/>
                <w:lang w:val="pt-BR"/>
              </w:rPr>
              <w:t>Tranziția</w:t>
            </w:r>
            <w:proofErr w:type="spellEnd"/>
            <w:r w:rsidRPr="0062684A">
              <w:rPr>
                <w:rFonts w:ascii="Arial" w:hAnsi="Arial" w:cs="Arial"/>
                <w:color w:val="222222"/>
                <w:sz w:val="20"/>
                <w:szCs w:val="20"/>
                <w:shd w:val="clear" w:color="auto" w:fill="FFFFFF"/>
                <w:lang w:val="pt-BR"/>
              </w:rPr>
              <w:t xml:space="preserve"> </w:t>
            </w:r>
            <w:proofErr w:type="spellStart"/>
            <w:r w:rsidRPr="0062684A">
              <w:rPr>
                <w:rFonts w:ascii="Arial" w:hAnsi="Arial" w:cs="Arial"/>
                <w:color w:val="222222"/>
                <w:sz w:val="20"/>
                <w:szCs w:val="20"/>
                <w:shd w:val="clear" w:color="auto" w:fill="FFFFFF"/>
                <w:lang w:val="pt-BR"/>
              </w:rPr>
              <w:t>inechitabilă</w:t>
            </w:r>
            <w:proofErr w:type="spellEnd"/>
            <w:r w:rsidRPr="0062684A">
              <w:rPr>
                <w:rFonts w:ascii="Arial" w:hAnsi="Arial" w:cs="Arial"/>
                <w:color w:val="222222"/>
                <w:sz w:val="20"/>
                <w:szCs w:val="20"/>
                <w:shd w:val="clear" w:color="auto" w:fill="FFFFFF"/>
                <w:lang w:val="pt-BR"/>
              </w:rPr>
              <w:t xml:space="preserve"> </w:t>
            </w:r>
            <w:proofErr w:type="spellStart"/>
            <w:r w:rsidRPr="0062684A">
              <w:rPr>
                <w:rFonts w:ascii="Arial" w:hAnsi="Arial" w:cs="Arial"/>
                <w:color w:val="222222"/>
                <w:sz w:val="20"/>
                <w:szCs w:val="20"/>
                <w:shd w:val="clear" w:color="auto" w:fill="FFFFFF"/>
                <w:lang w:val="pt-BR"/>
              </w:rPr>
              <w:t>către</w:t>
            </w:r>
            <w:proofErr w:type="spellEnd"/>
            <w:r w:rsidRPr="0062684A">
              <w:rPr>
                <w:rFonts w:ascii="Arial" w:hAnsi="Arial" w:cs="Arial"/>
                <w:color w:val="222222"/>
                <w:sz w:val="20"/>
                <w:szCs w:val="20"/>
                <w:shd w:val="clear" w:color="auto" w:fill="FFFFFF"/>
                <w:lang w:val="pt-BR"/>
              </w:rPr>
              <w:t xml:space="preserve"> </w:t>
            </w:r>
            <w:proofErr w:type="spellStart"/>
            <w:r w:rsidRPr="0062684A">
              <w:rPr>
                <w:rFonts w:ascii="Arial" w:hAnsi="Arial" w:cs="Arial"/>
                <w:color w:val="222222"/>
                <w:sz w:val="20"/>
                <w:szCs w:val="20"/>
                <w:shd w:val="clear" w:color="auto" w:fill="FFFFFF"/>
                <w:lang w:val="pt-BR"/>
              </w:rPr>
              <w:t>sistemul</w:t>
            </w:r>
            <w:proofErr w:type="spellEnd"/>
            <w:r w:rsidRPr="0062684A">
              <w:rPr>
                <w:rFonts w:ascii="Arial" w:hAnsi="Arial" w:cs="Arial"/>
                <w:color w:val="222222"/>
                <w:sz w:val="20"/>
                <w:szCs w:val="20"/>
                <w:shd w:val="clear" w:color="auto" w:fill="FFFFFF"/>
                <w:lang w:val="pt-BR"/>
              </w:rPr>
              <w:t xml:space="preserve"> liceal. </w:t>
            </w:r>
            <w:proofErr w:type="spellStart"/>
            <w:r w:rsidRPr="0062684A">
              <w:rPr>
                <w:rFonts w:ascii="Arial" w:hAnsi="Arial" w:cs="Arial"/>
                <w:color w:val="222222"/>
                <w:sz w:val="20"/>
                <w:szCs w:val="20"/>
                <w:shd w:val="clear" w:color="auto" w:fill="FFFFFF"/>
                <w:lang w:val="pt-BR"/>
              </w:rPr>
              <w:t>Studiu</w:t>
            </w:r>
            <w:proofErr w:type="spellEnd"/>
            <w:r w:rsidRPr="0062684A">
              <w:rPr>
                <w:rFonts w:ascii="Arial" w:hAnsi="Arial" w:cs="Arial"/>
                <w:color w:val="222222"/>
                <w:sz w:val="20"/>
                <w:szCs w:val="20"/>
                <w:shd w:val="clear" w:color="auto" w:fill="FFFFFF"/>
                <w:lang w:val="pt-BR"/>
              </w:rPr>
              <w:t xml:space="preserve"> de </w:t>
            </w:r>
            <w:proofErr w:type="spellStart"/>
            <w:r w:rsidRPr="0062684A">
              <w:rPr>
                <w:rFonts w:ascii="Arial" w:hAnsi="Arial" w:cs="Arial"/>
                <w:color w:val="222222"/>
                <w:sz w:val="20"/>
                <w:szCs w:val="20"/>
                <w:shd w:val="clear" w:color="auto" w:fill="FFFFFF"/>
                <w:lang w:val="pt-BR"/>
              </w:rPr>
              <w:t>caz</w:t>
            </w:r>
            <w:proofErr w:type="spellEnd"/>
            <w:r w:rsidRPr="0062684A">
              <w:rPr>
                <w:rFonts w:ascii="Arial" w:hAnsi="Arial" w:cs="Arial"/>
                <w:color w:val="222222"/>
                <w:sz w:val="20"/>
                <w:szCs w:val="20"/>
                <w:shd w:val="clear" w:color="auto" w:fill="FFFFFF"/>
                <w:lang w:val="pt-BR"/>
              </w:rPr>
              <w:t xml:space="preserve">: </w:t>
            </w:r>
            <w:proofErr w:type="spellStart"/>
            <w:r w:rsidRPr="0062684A">
              <w:rPr>
                <w:rFonts w:ascii="Arial" w:hAnsi="Arial" w:cs="Arial"/>
                <w:color w:val="222222"/>
                <w:sz w:val="20"/>
                <w:szCs w:val="20"/>
                <w:shd w:val="clear" w:color="auto" w:fill="FFFFFF"/>
                <w:lang w:val="pt-BR"/>
              </w:rPr>
              <w:t>admiterea</w:t>
            </w:r>
            <w:proofErr w:type="spellEnd"/>
            <w:r w:rsidRPr="0062684A">
              <w:rPr>
                <w:rFonts w:ascii="Arial" w:hAnsi="Arial" w:cs="Arial"/>
                <w:color w:val="222222"/>
                <w:sz w:val="20"/>
                <w:szCs w:val="20"/>
                <w:shd w:val="clear" w:color="auto" w:fill="FFFFFF"/>
                <w:lang w:val="pt-BR"/>
              </w:rPr>
              <w:t xml:space="preserve"> </w:t>
            </w:r>
            <w:proofErr w:type="spellStart"/>
            <w:r w:rsidRPr="0062684A">
              <w:rPr>
                <w:rFonts w:ascii="Arial" w:hAnsi="Arial" w:cs="Arial"/>
                <w:color w:val="222222"/>
                <w:sz w:val="20"/>
                <w:szCs w:val="20"/>
                <w:shd w:val="clear" w:color="auto" w:fill="FFFFFF"/>
                <w:lang w:val="pt-BR"/>
              </w:rPr>
              <w:t>la</w:t>
            </w:r>
            <w:proofErr w:type="spellEnd"/>
            <w:r w:rsidRPr="0062684A">
              <w:rPr>
                <w:rFonts w:ascii="Arial" w:hAnsi="Arial" w:cs="Arial"/>
                <w:color w:val="222222"/>
                <w:sz w:val="20"/>
                <w:szCs w:val="20"/>
                <w:shd w:val="clear" w:color="auto" w:fill="FFFFFF"/>
                <w:lang w:val="pt-BR"/>
              </w:rPr>
              <w:t xml:space="preserve"> liceu </w:t>
            </w:r>
            <w:proofErr w:type="spellStart"/>
            <w:r w:rsidRPr="0062684A">
              <w:rPr>
                <w:rFonts w:ascii="Arial" w:hAnsi="Arial" w:cs="Arial"/>
                <w:color w:val="222222"/>
                <w:sz w:val="20"/>
                <w:szCs w:val="20"/>
                <w:shd w:val="clear" w:color="auto" w:fill="FFFFFF"/>
                <w:lang w:val="pt-BR"/>
              </w:rPr>
              <w:t>în</w:t>
            </w:r>
            <w:proofErr w:type="spellEnd"/>
            <w:r w:rsidRPr="0062684A">
              <w:rPr>
                <w:rFonts w:ascii="Arial" w:hAnsi="Arial" w:cs="Arial"/>
                <w:color w:val="222222"/>
                <w:sz w:val="20"/>
                <w:szCs w:val="20"/>
                <w:shd w:val="clear" w:color="auto" w:fill="FFFFFF"/>
                <w:lang w:val="pt-BR"/>
              </w:rPr>
              <w:t xml:space="preserve"> </w:t>
            </w:r>
            <w:proofErr w:type="spellStart"/>
            <w:r w:rsidRPr="0062684A">
              <w:rPr>
                <w:rFonts w:ascii="Arial" w:hAnsi="Arial" w:cs="Arial"/>
                <w:color w:val="222222"/>
                <w:sz w:val="20"/>
                <w:szCs w:val="20"/>
                <w:shd w:val="clear" w:color="auto" w:fill="FFFFFF"/>
                <w:lang w:val="pt-BR"/>
              </w:rPr>
              <w:t>București</w:t>
            </w:r>
            <w:proofErr w:type="spellEnd"/>
            <w:r w:rsidRPr="0062684A">
              <w:rPr>
                <w:rFonts w:ascii="Arial" w:hAnsi="Arial" w:cs="Arial"/>
                <w:color w:val="222222"/>
                <w:sz w:val="20"/>
                <w:szCs w:val="20"/>
                <w:shd w:val="clear" w:color="auto" w:fill="FFFFFF"/>
                <w:lang w:val="pt-BR"/>
              </w:rPr>
              <w:t>, România.</w:t>
            </w:r>
            <w:r w:rsidRPr="0062684A">
              <w:rPr>
                <w:rStyle w:val="apple-converted-space"/>
                <w:rFonts w:ascii="Arial" w:hAnsi="Arial" w:cs="Arial"/>
                <w:color w:val="222222"/>
                <w:sz w:val="20"/>
                <w:szCs w:val="20"/>
                <w:shd w:val="clear" w:color="auto" w:fill="FFFFFF"/>
                <w:lang w:val="pt-BR"/>
              </w:rPr>
              <w:t> </w:t>
            </w:r>
            <w:proofErr w:type="spellStart"/>
            <w:r>
              <w:rPr>
                <w:rFonts w:ascii="Arial" w:hAnsi="Arial" w:cs="Arial"/>
                <w:i/>
                <w:iCs/>
                <w:color w:val="222222"/>
                <w:sz w:val="20"/>
                <w:szCs w:val="20"/>
              </w:rPr>
              <w:t>Sociologie</w:t>
            </w:r>
            <w:proofErr w:type="spellEnd"/>
            <w:r>
              <w:rPr>
                <w:rFonts w:ascii="Arial" w:hAnsi="Arial" w:cs="Arial"/>
                <w:i/>
                <w:iCs/>
                <w:color w:val="222222"/>
                <w:sz w:val="20"/>
                <w:szCs w:val="20"/>
              </w:rPr>
              <w:t xml:space="preserve"> </w:t>
            </w:r>
            <w:proofErr w:type="spellStart"/>
            <w:r>
              <w:rPr>
                <w:rFonts w:ascii="Arial" w:hAnsi="Arial" w:cs="Arial"/>
                <w:i/>
                <w:iCs/>
                <w:color w:val="222222"/>
                <w:sz w:val="20"/>
                <w:szCs w:val="20"/>
              </w:rPr>
              <w:t>Românească</w:t>
            </w:r>
            <w:proofErr w:type="spellEnd"/>
            <w:r>
              <w:rPr>
                <w:rFonts w:ascii="Arial" w:hAnsi="Arial" w:cs="Arial"/>
                <w:color w:val="222222"/>
                <w:sz w:val="20"/>
                <w:szCs w:val="20"/>
                <w:shd w:val="clear" w:color="auto" w:fill="FFFFFF"/>
              </w:rPr>
              <w:t>,</w:t>
            </w:r>
            <w:r>
              <w:rPr>
                <w:rStyle w:val="apple-converted-space"/>
                <w:rFonts w:ascii="Arial" w:hAnsi="Arial" w:cs="Arial"/>
                <w:color w:val="222222"/>
                <w:sz w:val="20"/>
                <w:szCs w:val="20"/>
                <w:shd w:val="clear" w:color="auto" w:fill="FFFFFF"/>
              </w:rPr>
              <w:t> </w:t>
            </w:r>
            <w:r>
              <w:rPr>
                <w:rFonts w:ascii="Arial" w:hAnsi="Arial" w:cs="Arial"/>
                <w:i/>
                <w:iCs/>
                <w:color w:val="222222"/>
                <w:sz w:val="20"/>
                <w:szCs w:val="20"/>
              </w:rPr>
              <w:t>19</w:t>
            </w:r>
            <w:r>
              <w:rPr>
                <w:rFonts w:ascii="Arial" w:hAnsi="Arial" w:cs="Arial"/>
                <w:color w:val="222222"/>
                <w:sz w:val="20"/>
                <w:szCs w:val="20"/>
                <w:shd w:val="clear" w:color="auto" w:fill="FFFFFF"/>
              </w:rPr>
              <w:t>(2), 9-44.</w:t>
            </w:r>
          </w:p>
          <w:p w14:paraId="71634F44" w14:textId="77777777" w:rsidR="0062684A" w:rsidRPr="00673CFA" w:rsidRDefault="0062684A" w:rsidP="00366452">
            <w:pPr>
              <w:ind w:hanging="2"/>
              <w:rPr>
                <w:rFonts w:ascii="Arial" w:hAnsi="Arial" w:cs="Arial"/>
                <w:sz w:val="20"/>
                <w:szCs w:val="20"/>
              </w:rPr>
            </w:pPr>
            <w:proofErr w:type="spellStart"/>
            <w:r w:rsidRPr="00673CFA">
              <w:rPr>
                <w:rFonts w:ascii="Arial" w:hAnsi="Arial" w:cs="Arial"/>
                <w:color w:val="222222"/>
                <w:sz w:val="20"/>
                <w:szCs w:val="20"/>
                <w:shd w:val="clear" w:color="auto" w:fill="FFFFFF"/>
              </w:rPr>
              <w:t>Grimshaw</w:t>
            </w:r>
            <w:proofErr w:type="spellEnd"/>
            <w:r w:rsidRPr="00673CFA">
              <w:rPr>
                <w:rFonts w:ascii="Arial" w:hAnsi="Arial" w:cs="Arial"/>
                <w:color w:val="222222"/>
                <w:sz w:val="20"/>
                <w:szCs w:val="20"/>
                <w:shd w:val="clear" w:color="auto" w:fill="FFFFFF"/>
              </w:rPr>
              <w:t xml:space="preserve">, L., Jackson, S., </w:t>
            </w:r>
            <w:proofErr w:type="spellStart"/>
            <w:r w:rsidRPr="00673CFA">
              <w:rPr>
                <w:rFonts w:ascii="Arial" w:hAnsi="Arial" w:cs="Arial"/>
                <w:color w:val="222222"/>
                <w:sz w:val="20"/>
                <w:szCs w:val="20"/>
                <w:shd w:val="clear" w:color="auto" w:fill="FFFFFF"/>
              </w:rPr>
              <w:t>Littlefair</w:t>
            </w:r>
            <w:proofErr w:type="spellEnd"/>
            <w:r w:rsidRPr="00673CFA">
              <w:rPr>
                <w:rFonts w:ascii="Arial" w:hAnsi="Arial" w:cs="Arial"/>
                <w:color w:val="222222"/>
                <w:sz w:val="20"/>
                <w:szCs w:val="20"/>
                <w:shd w:val="clear" w:color="auto" w:fill="FFFFFF"/>
              </w:rPr>
              <w:t xml:space="preserve">, D., &amp; </w:t>
            </w:r>
            <w:proofErr w:type="spellStart"/>
            <w:r w:rsidRPr="00673CFA">
              <w:rPr>
                <w:rFonts w:ascii="Arial" w:hAnsi="Arial" w:cs="Arial"/>
                <w:color w:val="222222"/>
                <w:sz w:val="20"/>
                <w:szCs w:val="20"/>
                <w:shd w:val="clear" w:color="auto" w:fill="FFFFFF"/>
              </w:rPr>
              <w:t>Melling</w:t>
            </w:r>
            <w:proofErr w:type="spellEnd"/>
            <w:r w:rsidRPr="00673CFA">
              <w:rPr>
                <w:rFonts w:ascii="Arial" w:hAnsi="Arial" w:cs="Arial"/>
                <w:color w:val="222222"/>
                <w:sz w:val="20"/>
                <w:szCs w:val="20"/>
                <w:shd w:val="clear" w:color="auto" w:fill="FFFFFF"/>
              </w:rPr>
              <w:t xml:space="preserve">, A. (2024). </w:t>
            </w:r>
            <w:proofErr w:type="spellStart"/>
            <w:r w:rsidRPr="00673CFA">
              <w:rPr>
                <w:rFonts w:ascii="Arial" w:hAnsi="Arial" w:cs="Arial"/>
                <w:color w:val="222222"/>
                <w:sz w:val="20"/>
                <w:szCs w:val="20"/>
                <w:shd w:val="clear" w:color="auto" w:fill="FFFFFF"/>
              </w:rPr>
              <w:t>Experiences</w:t>
            </w:r>
            <w:proofErr w:type="spellEnd"/>
            <w:r w:rsidRPr="00673CFA">
              <w:rPr>
                <w:rFonts w:ascii="Arial" w:hAnsi="Arial" w:cs="Arial"/>
                <w:color w:val="222222"/>
                <w:sz w:val="20"/>
                <w:szCs w:val="20"/>
                <w:shd w:val="clear" w:color="auto" w:fill="FFFFFF"/>
              </w:rPr>
              <w:t xml:space="preserve"> of </w:t>
            </w:r>
            <w:proofErr w:type="spellStart"/>
            <w:r w:rsidRPr="00673CFA">
              <w:rPr>
                <w:rFonts w:ascii="Arial" w:hAnsi="Arial" w:cs="Arial"/>
                <w:color w:val="222222"/>
                <w:sz w:val="20"/>
                <w:szCs w:val="20"/>
                <w:shd w:val="clear" w:color="auto" w:fill="FFFFFF"/>
              </w:rPr>
              <w:t>men</w:t>
            </w:r>
            <w:proofErr w:type="spellEnd"/>
            <w:r w:rsidRPr="00673CFA">
              <w:rPr>
                <w:rFonts w:ascii="Arial" w:hAnsi="Arial" w:cs="Arial"/>
                <w:color w:val="222222"/>
                <w:sz w:val="20"/>
                <w:szCs w:val="20"/>
                <w:shd w:val="clear" w:color="auto" w:fill="FFFFFF"/>
              </w:rPr>
              <w:t xml:space="preserve"> in </w:t>
            </w:r>
            <w:proofErr w:type="spellStart"/>
            <w:r w:rsidRPr="00673CFA">
              <w:rPr>
                <w:rFonts w:ascii="Arial" w:hAnsi="Arial" w:cs="Arial"/>
                <w:color w:val="222222"/>
                <w:sz w:val="20"/>
                <w:szCs w:val="20"/>
                <w:shd w:val="clear" w:color="auto" w:fill="FFFFFF"/>
              </w:rPr>
              <w:t>the</w:t>
            </w:r>
            <w:proofErr w:type="spellEnd"/>
            <w:r w:rsidRPr="00673CFA">
              <w:rPr>
                <w:rFonts w:ascii="Arial" w:hAnsi="Arial" w:cs="Arial"/>
                <w:color w:val="222222"/>
                <w:sz w:val="20"/>
                <w:szCs w:val="20"/>
                <w:shd w:val="clear" w:color="auto" w:fill="FFFFFF"/>
              </w:rPr>
              <w:t xml:space="preserve"> </w:t>
            </w:r>
            <w:proofErr w:type="spellStart"/>
            <w:r w:rsidRPr="00673CFA">
              <w:rPr>
                <w:rFonts w:ascii="Arial" w:hAnsi="Arial" w:cs="Arial"/>
                <w:color w:val="222222"/>
                <w:sz w:val="20"/>
                <w:szCs w:val="20"/>
                <w:shd w:val="clear" w:color="auto" w:fill="FFFFFF"/>
              </w:rPr>
              <w:t>minority</w:t>
            </w:r>
            <w:proofErr w:type="spellEnd"/>
            <w:r w:rsidRPr="00673CFA">
              <w:rPr>
                <w:rFonts w:ascii="Arial" w:hAnsi="Arial" w:cs="Arial"/>
                <w:color w:val="222222"/>
                <w:sz w:val="20"/>
                <w:szCs w:val="20"/>
                <w:shd w:val="clear" w:color="auto" w:fill="FFFFFF"/>
              </w:rPr>
              <w:t xml:space="preserve">: </w:t>
            </w:r>
            <w:proofErr w:type="spellStart"/>
            <w:r w:rsidRPr="00673CFA">
              <w:rPr>
                <w:rFonts w:ascii="Arial" w:hAnsi="Arial" w:cs="Arial"/>
                <w:color w:val="222222"/>
                <w:sz w:val="20"/>
                <w:szCs w:val="20"/>
                <w:shd w:val="clear" w:color="auto" w:fill="FFFFFF"/>
              </w:rPr>
              <w:t>understanding</w:t>
            </w:r>
            <w:proofErr w:type="spellEnd"/>
            <w:r w:rsidRPr="00673CFA">
              <w:rPr>
                <w:rFonts w:ascii="Arial" w:hAnsi="Arial" w:cs="Arial"/>
                <w:color w:val="222222"/>
                <w:sz w:val="20"/>
                <w:szCs w:val="20"/>
                <w:shd w:val="clear" w:color="auto" w:fill="FFFFFF"/>
              </w:rPr>
              <w:t xml:space="preserve"> </w:t>
            </w:r>
            <w:proofErr w:type="spellStart"/>
            <w:r w:rsidRPr="00673CFA">
              <w:rPr>
                <w:rFonts w:ascii="Arial" w:hAnsi="Arial" w:cs="Arial"/>
                <w:color w:val="222222"/>
                <w:sz w:val="20"/>
                <w:szCs w:val="20"/>
                <w:shd w:val="clear" w:color="auto" w:fill="FFFFFF"/>
              </w:rPr>
              <w:t>men’s</w:t>
            </w:r>
            <w:proofErr w:type="spellEnd"/>
            <w:r w:rsidRPr="00673CFA">
              <w:rPr>
                <w:rFonts w:ascii="Arial" w:hAnsi="Arial" w:cs="Arial"/>
                <w:color w:val="222222"/>
                <w:sz w:val="20"/>
                <w:szCs w:val="20"/>
                <w:shd w:val="clear" w:color="auto" w:fill="FFFFFF"/>
              </w:rPr>
              <w:t xml:space="preserve"> </w:t>
            </w:r>
            <w:proofErr w:type="spellStart"/>
            <w:r w:rsidRPr="00673CFA">
              <w:rPr>
                <w:rFonts w:ascii="Arial" w:hAnsi="Arial" w:cs="Arial"/>
                <w:color w:val="222222"/>
                <w:sz w:val="20"/>
                <w:szCs w:val="20"/>
                <w:shd w:val="clear" w:color="auto" w:fill="FFFFFF"/>
              </w:rPr>
              <w:t>sense</w:t>
            </w:r>
            <w:proofErr w:type="spellEnd"/>
            <w:r w:rsidRPr="00673CFA">
              <w:rPr>
                <w:rFonts w:ascii="Arial" w:hAnsi="Arial" w:cs="Arial"/>
                <w:color w:val="222222"/>
                <w:sz w:val="20"/>
                <w:szCs w:val="20"/>
                <w:shd w:val="clear" w:color="auto" w:fill="FFFFFF"/>
              </w:rPr>
              <w:t xml:space="preserve"> of </w:t>
            </w:r>
            <w:proofErr w:type="spellStart"/>
            <w:r w:rsidRPr="00673CFA">
              <w:rPr>
                <w:rFonts w:ascii="Arial" w:hAnsi="Arial" w:cs="Arial"/>
                <w:color w:val="222222"/>
                <w:sz w:val="20"/>
                <w:szCs w:val="20"/>
                <w:shd w:val="clear" w:color="auto" w:fill="FFFFFF"/>
              </w:rPr>
              <w:t>belonging</w:t>
            </w:r>
            <w:proofErr w:type="spellEnd"/>
            <w:r w:rsidRPr="00673CFA">
              <w:rPr>
                <w:rFonts w:ascii="Arial" w:hAnsi="Arial" w:cs="Arial"/>
                <w:color w:val="222222"/>
                <w:sz w:val="20"/>
                <w:szCs w:val="20"/>
                <w:shd w:val="clear" w:color="auto" w:fill="FFFFFF"/>
              </w:rPr>
              <w:t xml:space="preserve"> </w:t>
            </w:r>
            <w:proofErr w:type="spellStart"/>
            <w:r w:rsidRPr="00673CFA">
              <w:rPr>
                <w:rFonts w:ascii="Arial" w:hAnsi="Arial" w:cs="Arial"/>
                <w:color w:val="222222"/>
                <w:sz w:val="20"/>
                <w:szCs w:val="20"/>
                <w:shd w:val="clear" w:color="auto" w:fill="FFFFFF"/>
              </w:rPr>
              <w:t>studying</w:t>
            </w:r>
            <w:proofErr w:type="spellEnd"/>
            <w:r w:rsidRPr="00673CFA">
              <w:rPr>
                <w:rFonts w:ascii="Arial" w:hAnsi="Arial" w:cs="Arial"/>
                <w:color w:val="222222"/>
                <w:sz w:val="20"/>
                <w:szCs w:val="20"/>
                <w:shd w:val="clear" w:color="auto" w:fill="FFFFFF"/>
              </w:rPr>
              <w:t xml:space="preserve"> </w:t>
            </w:r>
            <w:proofErr w:type="spellStart"/>
            <w:r w:rsidRPr="00673CFA">
              <w:rPr>
                <w:rFonts w:ascii="Arial" w:hAnsi="Arial" w:cs="Arial"/>
                <w:color w:val="222222"/>
                <w:sz w:val="20"/>
                <w:szCs w:val="20"/>
                <w:shd w:val="clear" w:color="auto" w:fill="FFFFFF"/>
              </w:rPr>
              <w:t>primary</w:t>
            </w:r>
            <w:proofErr w:type="spellEnd"/>
            <w:r w:rsidRPr="00673CFA">
              <w:rPr>
                <w:rFonts w:ascii="Arial" w:hAnsi="Arial" w:cs="Arial"/>
                <w:color w:val="222222"/>
                <w:sz w:val="20"/>
                <w:szCs w:val="20"/>
                <w:shd w:val="clear" w:color="auto" w:fill="FFFFFF"/>
              </w:rPr>
              <w:t xml:space="preserve"> </w:t>
            </w:r>
            <w:proofErr w:type="spellStart"/>
            <w:r w:rsidRPr="00673CFA">
              <w:rPr>
                <w:rFonts w:ascii="Arial" w:hAnsi="Arial" w:cs="Arial"/>
                <w:color w:val="222222"/>
                <w:sz w:val="20"/>
                <w:szCs w:val="20"/>
                <w:shd w:val="clear" w:color="auto" w:fill="FFFFFF"/>
              </w:rPr>
              <w:t>education</w:t>
            </w:r>
            <w:proofErr w:type="spellEnd"/>
            <w:r w:rsidRPr="00673CFA">
              <w:rPr>
                <w:rFonts w:ascii="Arial" w:hAnsi="Arial" w:cs="Arial"/>
                <w:color w:val="222222"/>
                <w:sz w:val="20"/>
                <w:szCs w:val="20"/>
                <w:shd w:val="clear" w:color="auto" w:fill="FFFFFF"/>
              </w:rPr>
              <w:t xml:space="preserve">, </w:t>
            </w:r>
            <w:proofErr w:type="spellStart"/>
            <w:r w:rsidRPr="00673CFA">
              <w:rPr>
                <w:rFonts w:ascii="Arial" w:hAnsi="Arial" w:cs="Arial"/>
                <w:color w:val="222222"/>
                <w:sz w:val="20"/>
                <w:szCs w:val="20"/>
                <w:shd w:val="clear" w:color="auto" w:fill="FFFFFF"/>
              </w:rPr>
              <w:t>nursing</w:t>
            </w:r>
            <w:proofErr w:type="spellEnd"/>
            <w:r w:rsidRPr="00673CFA">
              <w:rPr>
                <w:rFonts w:ascii="Arial" w:hAnsi="Arial" w:cs="Arial"/>
                <w:color w:val="222222"/>
                <w:sz w:val="20"/>
                <w:szCs w:val="20"/>
                <w:shd w:val="clear" w:color="auto" w:fill="FFFFFF"/>
              </w:rPr>
              <w:t xml:space="preserve"> </w:t>
            </w:r>
            <w:proofErr w:type="spellStart"/>
            <w:r w:rsidRPr="00673CFA">
              <w:rPr>
                <w:rFonts w:ascii="Arial" w:hAnsi="Arial" w:cs="Arial"/>
                <w:color w:val="222222"/>
                <w:sz w:val="20"/>
                <w:szCs w:val="20"/>
                <w:shd w:val="clear" w:color="auto" w:fill="FFFFFF"/>
              </w:rPr>
              <w:t>and</w:t>
            </w:r>
            <w:proofErr w:type="spellEnd"/>
            <w:r w:rsidRPr="00673CFA">
              <w:rPr>
                <w:rFonts w:ascii="Arial" w:hAnsi="Arial" w:cs="Arial"/>
                <w:color w:val="222222"/>
                <w:sz w:val="20"/>
                <w:szCs w:val="20"/>
                <w:shd w:val="clear" w:color="auto" w:fill="FFFFFF"/>
              </w:rPr>
              <w:t xml:space="preserve"> social </w:t>
            </w:r>
            <w:proofErr w:type="spellStart"/>
            <w:r w:rsidRPr="00673CFA">
              <w:rPr>
                <w:rFonts w:ascii="Arial" w:hAnsi="Arial" w:cs="Arial"/>
                <w:color w:val="222222"/>
                <w:sz w:val="20"/>
                <w:szCs w:val="20"/>
                <w:shd w:val="clear" w:color="auto" w:fill="FFFFFF"/>
              </w:rPr>
              <w:t>work</w:t>
            </w:r>
            <w:proofErr w:type="spellEnd"/>
            <w:r w:rsidRPr="00673CFA">
              <w:rPr>
                <w:rFonts w:ascii="Arial" w:hAnsi="Arial" w:cs="Arial"/>
                <w:color w:val="222222"/>
                <w:sz w:val="20"/>
                <w:szCs w:val="20"/>
                <w:shd w:val="clear" w:color="auto" w:fill="FFFFFF"/>
              </w:rPr>
              <w:t xml:space="preserve"> in </w:t>
            </w:r>
            <w:proofErr w:type="spellStart"/>
            <w:r w:rsidRPr="00673CFA">
              <w:rPr>
                <w:rFonts w:ascii="Arial" w:hAnsi="Arial" w:cs="Arial"/>
                <w:color w:val="222222"/>
                <w:sz w:val="20"/>
                <w:szCs w:val="20"/>
                <w:shd w:val="clear" w:color="auto" w:fill="FFFFFF"/>
              </w:rPr>
              <w:t>higher</w:t>
            </w:r>
            <w:proofErr w:type="spellEnd"/>
            <w:r w:rsidRPr="00673CFA">
              <w:rPr>
                <w:rFonts w:ascii="Arial" w:hAnsi="Arial" w:cs="Arial"/>
                <w:color w:val="222222"/>
                <w:sz w:val="20"/>
                <w:szCs w:val="20"/>
                <w:shd w:val="clear" w:color="auto" w:fill="FFFFFF"/>
              </w:rPr>
              <w:t xml:space="preserve"> </w:t>
            </w:r>
            <w:proofErr w:type="spellStart"/>
            <w:r w:rsidRPr="00673CFA">
              <w:rPr>
                <w:rFonts w:ascii="Arial" w:hAnsi="Arial" w:cs="Arial"/>
                <w:color w:val="222222"/>
                <w:sz w:val="20"/>
                <w:szCs w:val="20"/>
                <w:shd w:val="clear" w:color="auto" w:fill="FFFFFF"/>
              </w:rPr>
              <w:t>education</w:t>
            </w:r>
            <w:proofErr w:type="spellEnd"/>
            <w:r w:rsidRPr="00673CFA">
              <w:rPr>
                <w:rFonts w:ascii="Arial" w:hAnsi="Arial" w:cs="Arial"/>
                <w:color w:val="222222"/>
                <w:sz w:val="20"/>
                <w:szCs w:val="20"/>
                <w:shd w:val="clear" w:color="auto" w:fill="FFFFFF"/>
              </w:rPr>
              <w:t>.</w:t>
            </w:r>
            <w:r w:rsidRPr="00673CFA">
              <w:rPr>
                <w:rStyle w:val="apple-converted-space"/>
                <w:rFonts w:ascii="Arial" w:hAnsi="Arial" w:cs="Arial"/>
                <w:color w:val="222222"/>
                <w:sz w:val="20"/>
                <w:szCs w:val="20"/>
                <w:shd w:val="clear" w:color="auto" w:fill="FFFFFF"/>
              </w:rPr>
              <w:t> </w:t>
            </w:r>
            <w:r w:rsidRPr="00673CFA">
              <w:rPr>
                <w:rFonts w:ascii="Arial" w:hAnsi="Arial" w:cs="Arial"/>
                <w:i/>
                <w:iCs/>
                <w:color w:val="222222"/>
                <w:sz w:val="20"/>
                <w:szCs w:val="20"/>
              </w:rPr>
              <w:t xml:space="preserve">Journal of </w:t>
            </w:r>
            <w:proofErr w:type="spellStart"/>
            <w:r w:rsidRPr="00673CFA">
              <w:rPr>
                <w:rFonts w:ascii="Arial" w:hAnsi="Arial" w:cs="Arial"/>
                <w:i/>
                <w:iCs/>
                <w:color w:val="222222"/>
                <w:sz w:val="20"/>
                <w:szCs w:val="20"/>
              </w:rPr>
              <w:t>Further</w:t>
            </w:r>
            <w:proofErr w:type="spellEnd"/>
            <w:r w:rsidRPr="00673CFA">
              <w:rPr>
                <w:rFonts w:ascii="Arial" w:hAnsi="Arial" w:cs="Arial"/>
                <w:i/>
                <w:iCs/>
                <w:color w:val="222222"/>
                <w:sz w:val="20"/>
                <w:szCs w:val="20"/>
              </w:rPr>
              <w:t xml:space="preserve"> </w:t>
            </w:r>
            <w:proofErr w:type="spellStart"/>
            <w:r w:rsidRPr="00673CFA">
              <w:rPr>
                <w:rFonts w:ascii="Arial" w:hAnsi="Arial" w:cs="Arial"/>
                <w:i/>
                <w:iCs/>
                <w:color w:val="222222"/>
                <w:sz w:val="20"/>
                <w:szCs w:val="20"/>
              </w:rPr>
              <w:t>and</w:t>
            </w:r>
            <w:proofErr w:type="spellEnd"/>
            <w:r w:rsidRPr="00673CFA">
              <w:rPr>
                <w:rFonts w:ascii="Arial" w:hAnsi="Arial" w:cs="Arial"/>
                <w:i/>
                <w:iCs/>
                <w:color w:val="222222"/>
                <w:sz w:val="20"/>
                <w:szCs w:val="20"/>
              </w:rPr>
              <w:t xml:space="preserve"> </w:t>
            </w:r>
            <w:proofErr w:type="spellStart"/>
            <w:r w:rsidRPr="00673CFA">
              <w:rPr>
                <w:rFonts w:ascii="Arial" w:hAnsi="Arial" w:cs="Arial"/>
                <w:i/>
                <w:iCs/>
                <w:color w:val="222222"/>
                <w:sz w:val="20"/>
                <w:szCs w:val="20"/>
              </w:rPr>
              <w:t>Higher</w:t>
            </w:r>
            <w:proofErr w:type="spellEnd"/>
            <w:r w:rsidRPr="00673CFA">
              <w:rPr>
                <w:rFonts w:ascii="Arial" w:hAnsi="Arial" w:cs="Arial"/>
                <w:i/>
                <w:iCs/>
                <w:color w:val="222222"/>
                <w:sz w:val="20"/>
                <w:szCs w:val="20"/>
              </w:rPr>
              <w:t xml:space="preserve"> </w:t>
            </w:r>
            <w:proofErr w:type="spellStart"/>
            <w:r w:rsidRPr="00673CFA">
              <w:rPr>
                <w:rFonts w:ascii="Arial" w:hAnsi="Arial" w:cs="Arial"/>
                <w:i/>
                <w:iCs/>
                <w:color w:val="222222"/>
                <w:sz w:val="20"/>
                <w:szCs w:val="20"/>
              </w:rPr>
              <w:t>Education</w:t>
            </w:r>
            <w:proofErr w:type="spellEnd"/>
            <w:r w:rsidRPr="00673CFA">
              <w:rPr>
                <w:rFonts w:ascii="Arial" w:hAnsi="Arial" w:cs="Arial"/>
                <w:color w:val="222222"/>
                <w:sz w:val="20"/>
                <w:szCs w:val="20"/>
                <w:shd w:val="clear" w:color="auto" w:fill="FFFFFF"/>
              </w:rPr>
              <w:t>,</w:t>
            </w:r>
            <w:r w:rsidRPr="00673CFA">
              <w:rPr>
                <w:rStyle w:val="apple-converted-space"/>
                <w:rFonts w:ascii="Arial" w:hAnsi="Arial" w:cs="Arial"/>
                <w:color w:val="222222"/>
                <w:sz w:val="20"/>
                <w:szCs w:val="20"/>
                <w:shd w:val="clear" w:color="auto" w:fill="FFFFFF"/>
              </w:rPr>
              <w:t> </w:t>
            </w:r>
            <w:r w:rsidRPr="00673CFA">
              <w:rPr>
                <w:rFonts w:ascii="Arial" w:hAnsi="Arial" w:cs="Arial"/>
                <w:i/>
                <w:iCs/>
                <w:color w:val="222222"/>
                <w:sz w:val="20"/>
                <w:szCs w:val="20"/>
              </w:rPr>
              <w:t>48</w:t>
            </w:r>
            <w:r w:rsidRPr="00673CFA">
              <w:rPr>
                <w:rFonts w:ascii="Arial" w:hAnsi="Arial" w:cs="Arial"/>
                <w:color w:val="222222"/>
                <w:sz w:val="20"/>
                <w:szCs w:val="20"/>
                <w:shd w:val="clear" w:color="auto" w:fill="FFFFFF"/>
              </w:rPr>
              <w:t xml:space="preserve">(1), 81-96. </w:t>
            </w:r>
            <w:r w:rsidRPr="00673CFA">
              <w:rPr>
                <w:rFonts w:ascii="Arial" w:hAnsi="Arial" w:cs="Arial"/>
                <w:sz w:val="20"/>
                <w:szCs w:val="20"/>
              </w:rPr>
              <w:fldChar w:fldCharType="begin"/>
            </w:r>
            <w:r w:rsidRPr="00673CFA">
              <w:rPr>
                <w:rFonts w:ascii="Arial" w:hAnsi="Arial" w:cs="Arial"/>
                <w:sz w:val="20"/>
                <w:szCs w:val="20"/>
              </w:rPr>
              <w:instrText>HYPERLINK "https://doi.org/10.1080/0309877X.2023.2263384"</w:instrText>
            </w:r>
            <w:r w:rsidRPr="00673CFA">
              <w:rPr>
                <w:rFonts w:ascii="Arial" w:hAnsi="Arial" w:cs="Arial"/>
                <w:sz w:val="20"/>
                <w:szCs w:val="20"/>
              </w:rPr>
            </w:r>
            <w:r w:rsidRPr="00673CFA">
              <w:rPr>
                <w:rFonts w:ascii="Arial" w:hAnsi="Arial" w:cs="Arial"/>
                <w:sz w:val="20"/>
                <w:szCs w:val="20"/>
              </w:rPr>
              <w:fldChar w:fldCharType="separate"/>
            </w:r>
            <w:r w:rsidRPr="00673CFA">
              <w:rPr>
                <w:rStyle w:val="Hyperlink"/>
                <w:rFonts w:ascii="Arial" w:hAnsi="Arial" w:cs="Arial"/>
                <w:sz w:val="20"/>
                <w:szCs w:val="20"/>
                <w:shd w:val="clear" w:color="auto" w:fill="FFFFFF"/>
              </w:rPr>
              <w:t>https://doi.org/10.1080/0309877X.2023.2263384</w:t>
            </w:r>
            <w:r w:rsidRPr="00673CFA">
              <w:rPr>
                <w:rFonts w:ascii="Arial" w:hAnsi="Arial" w:cs="Arial"/>
                <w:sz w:val="20"/>
                <w:szCs w:val="20"/>
              </w:rPr>
              <w:fldChar w:fldCharType="end"/>
            </w:r>
          </w:p>
          <w:p w14:paraId="09E4E51C" w14:textId="77777777" w:rsidR="0062684A" w:rsidRPr="00673CFA" w:rsidRDefault="0062684A" w:rsidP="00366452">
            <w:pPr>
              <w:pStyle w:val="NormalWeb"/>
              <w:spacing w:before="0" w:beforeAutospacing="0" w:after="0" w:afterAutospacing="0"/>
              <w:rPr>
                <w:rFonts w:ascii="Arial" w:hAnsi="Arial" w:cs="Arial"/>
                <w:color w:val="000000"/>
                <w:sz w:val="20"/>
                <w:szCs w:val="20"/>
                <w:lang w:val="en-RO" w:eastAsia="en-GB"/>
              </w:rPr>
            </w:pPr>
            <w:r w:rsidRPr="00673CFA">
              <w:rPr>
                <w:rFonts w:ascii="Arial" w:hAnsi="Arial" w:cs="Arial"/>
                <w:color w:val="222222"/>
                <w:sz w:val="20"/>
                <w:szCs w:val="20"/>
                <w:shd w:val="clear" w:color="auto" w:fill="FFFFFF"/>
              </w:rPr>
              <w:t>GUȚU, D. (2024). Weekend Offenders: Clubs, Drugs and Deviant Leisure in Post-socialist Romania.</w:t>
            </w:r>
            <w:r w:rsidRPr="00673CFA">
              <w:rPr>
                <w:rStyle w:val="apple-converted-space"/>
                <w:rFonts w:ascii="Arial" w:hAnsi="Arial" w:cs="Arial"/>
                <w:color w:val="222222"/>
                <w:sz w:val="20"/>
                <w:szCs w:val="20"/>
                <w:shd w:val="clear" w:color="auto" w:fill="FFFFFF"/>
              </w:rPr>
              <w:t> </w:t>
            </w:r>
            <w:r w:rsidRPr="00673CFA">
              <w:rPr>
                <w:rFonts w:ascii="Arial" w:hAnsi="Arial" w:cs="Arial"/>
                <w:i/>
                <w:iCs/>
                <w:color w:val="222222"/>
                <w:sz w:val="20"/>
                <w:szCs w:val="20"/>
              </w:rPr>
              <w:t xml:space="preserve">Revista </w:t>
            </w:r>
            <w:proofErr w:type="spellStart"/>
            <w:r w:rsidRPr="00673CFA">
              <w:rPr>
                <w:rFonts w:ascii="Arial" w:hAnsi="Arial" w:cs="Arial"/>
                <w:i/>
                <w:iCs/>
                <w:color w:val="222222"/>
                <w:sz w:val="20"/>
                <w:szCs w:val="20"/>
              </w:rPr>
              <w:t>Transilvania</w:t>
            </w:r>
            <w:proofErr w:type="spellEnd"/>
            <w:r w:rsidRPr="00673CFA">
              <w:rPr>
                <w:rFonts w:ascii="Arial" w:hAnsi="Arial" w:cs="Arial"/>
                <w:color w:val="222222"/>
                <w:sz w:val="20"/>
                <w:szCs w:val="20"/>
                <w:shd w:val="clear" w:color="auto" w:fill="FFFFFF"/>
              </w:rPr>
              <w:t>, (8).</w:t>
            </w:r>
          </w:p>
          <w:p w14:paraId="2D360AF6" w14:textId="77777777" w:rsidR="0062684A" w:rsidRPr="00673CFA" w:rsidRDefault="0062684A" w:rsidP="00366452">
            <w:pPr>
              <w:ind w:hanging="2"/>
              <w:rPr>
                <w:rFonts w:ascii="Arial" w:eastAsia="Arial" w:hAnsi="Arial" w:cs="Arial"/>
                <w:sz w:val="20"/>
                <w:szCs w:val="20"/>
              </w:rPr>
            </w:pPr>
            <w:proofErr w:type="spellStart"/>
            <w:r w:rsidRPr="00673CFA">
              <w:rPr>
                <w:rFonts w:ascii="Arial" w:eastAsia="Arial" w:hAnsi="Arial" w:cs="Arial"/>
                <w:color w:val="222222"/>
                <w:sz w:val="20"/>
                <w:szCs w:val="20"/>
                <w:highlight w:val="white"/>
              </w:rPr>
              <w:t>Hooks</w:t>
            </w:r>
            <w:proofErr w:type="spellEnd"/>
            <w:r w:rsidRPr="00673CFA">
              <w:rPr>
                <w:rFonts w:ascii="Arial" w:eastAsia="Arial" w:hAnsi="Arial" w:cs="Arial"/>
                <w:color w:val="222222"/>
                <w:sz w:val="20"/>
                <w:szCs w:val="20"/>
                <w:highlight w:val="white"/>
              </w:rPr>
              <w:t>, B. (2014). </w:t>
            </w:r>
            <w:proofErr w:type="spellStart"/>
            <w:r w:rsidRPr="00673CFA">
              <w:rPr>
                <w:rFonts w:ascii="Arial" w:eastAsia="Arial" w:hAnsi="Arial" w:cs="Arial"/>
                <w:i/>
                <w:color w:val="222222"/>
                <w:sz w:val="20"/>
                <w:szCs w:val="20"/>
              </w:rPr>
              <w:t>Teaching</w:t>
            </w:r>
            <w:proofErr w:type="spellEnd"/>
            <w:r w:rsidRPr="00673CFA">
              <w:rPr>
                <w:rFonts w:ascii="Arial" w:eastAsia="Arial" w:hAnsi="Arial" w:cs="Arial"/>
                <w:i/>
                <w:color w:val="222222"/>
                <w:sz w:val="20"/>
                <w:szCs w:val="20"/>
              </w:rPr>
              <w:t xml:space="preserve"> </w:t>
            </w:r>
            <w:proofErr w:type="spellStart"/>
            <w:r w:rsidRPr="00673CFA">
              <w:rPr>
                <w:rFonts w:ascii="Arial" w:eastAsia="Arial" w:hAnsi="Arial" w:cs="Arial"/>
                <w:i/>
                <w:color w:val="222222"/>
                <w:sz w:val="20"/>
                <w:szCs w:val="20"/>
              </w:rPr>
              <w:t>to</w:t>
            </w:r>
            <w:proofErr w:type="spellEnd"/>
            <w:r w:rsidRPr="00673CFA">
              <w:rPr>
                <w:rFonts w:ascii="Arial" w:eastAsia="Arial" w:hAnsi="Arial" w:cs="Arial"/>
                <w:i/>
                <w:color w:val="222222"/>
                <w:sz w:val="20"/>
                <w:szCs w:val="20"/>
              </w:rPr>
              <w:t xml:space="preserve"> </w:t>
            </w:r>
            <w:proofErr w:type="spellStart"/>
            <w:r w:rsidRPr="00673CFA">
              <w:rPr>
                <w:rFonts w:ascii="Arial" w:eastAsia="Arial" w:hAnsi="Arial" w:cs="Arial"/>
                <w:i/>
                <w:color w:val="222222"/>
                <w:sz w:val="20"/>
                <w:szCs w:val="20"/>
              </w:rPr>
              <w:t>transgress</w:t>
            </w:r>
            <w:proofErr w:type="spellEnd"/>
            <w:r w:rsidRPr="00673CFA">
              <w:rPr>
                <w:rFonts w:ascii="Arial" w:eastAsia="Arial" w:hAnsi="Arial" w:cs="Arial"/>
                <w:color w:val="222222"/>
                <w:sz w:val="20"/>
                <w:szCs w:val="20"/>
                <w:highlight w:val="white"/>
              </w:rPr>
              <w:t xml:space="preserve">. </w:t>
            </w:r>
            <w:proofErr w:type="spellStart"/>
            <w:r w:rsidRPr="00673CFA">
              <w:rPr>
                <w:rFonts w:ascii="Arial" w:eastAsia="Arial" w:hAnsi="Arial" w:cs="Arial"/>
                <w:color w:val="222222"/>
                <w:sz w:val="20"/>
                <w:szCs w:val="20"/>
                <w:highlight w:val="white"/>
              </w:rPr>
              <w:t>Routledge</w:t>
            </w:r>
            <w:proofErr w:type="spellEnd"/>
            <w:r w:rsidRPr="00673CFA">
              <w:rPr>
                <w:rFonts w:ascii="Arial" w:eastAsia="Arial" w:hAnsi="Arial" w:cs="Arial"/>
                <w:color w:val="222222"/>
                <w:sz w:val="20"/>
                <w:szCs w:val="20"/>
                <w:highlight w:val="white"/>
              </w:rPr>
              <w:t>.</w:t>
            </w:r>
          </w:p>
          <w:p w14:paraId="0D4F4428" w14:textId="77777777" w:rsidR="0062684A" w:rsidRPr="00673CFA" w:rsidRDefault="0062684A" w:rsidP="00366452">
            <w:pPr>
              <w:pStyle w:val="NormalWeb"/>
              <w:spacing w:before="0" w:beforeAutospacing="0" w:after="0" w:afterAutospacing="0"/>
              <w:rPr>
                <w:rFonts w:ascii="Arial" w:hAnsi="Arial" w:cs="Arial"/>
                <w:color w:val="222222"/>
                <w:sz w:val="20"/>
                <w:szCs w:val="20"/>
                <w:shd w:val="clear" w:color="auto" w:fill="FFFFFF"/>
              </w:rPr>
            </w:pPr>
            <w:proofErr w:type="spellStart"/>
            <w:r w:rsidRPr="0062684A">
              <w:rPr>
                <w:rFonts w:ascii="Arial" w:hAnsi="Arial" w:cs="Arial"/>
                <w:color w:val="222222"/>
                <w:sz w:val="20"/>
                <w:szCs w:val="20"/>
                <w:shd w:val="clear" w:color="auto" w:fill="FFFFFF"/>
                <w:lang w:val="de-DE"/>
              </w:rPr>
              <w:t>Hygum</w:t>
            </w:r>
            <w:proofErr w:type="spellEnd"/>
            <w:r w:rsidRPr="0062684A">
              <w:rPr>
                <w:rFonts w:ascii="Arial" w:hAnsi="Arial" w:cs="Arial"/>
                <w:color w:val="222222"/>
                <w:sz w:val="20"/>
                <w:szCs w:val="20"/>
                <w:shd w:val="clear" w:color="auto" w:fill="FFFFFF"/>
                <w:lang w:val="de-DE"/>
              </w:rPr>
              <w:t xml:space="preserve">, E., &amp; Ulrich </w:t>
            </w:r>
            <w:proofErr w:type="spellStart"/>
            <w:r w:rsidRPr="0062684A">
              <w:rPr>
                <w:rFonts w:ascii="Arial" w:hAnsi="Arial" w:cs="Arial"/>
                <w:color w:val="222222"/>
                <w:sz w:val="20"/>
                <w:szCs w:val="20"/>
                <w:shd w:val="clear" w:color="auto" w:fill="FFFFFF"/>
                <w:lang w:val="de-DE"/>
              </w:rPr>
              <w:t>Hygum</w:t>
            </w:r>
            <w:proofErr w:type="spellEnd"/>
            <w:r w:rsidRPr="0062684A">
              <w:rPr>
                <w:rFonts w:ascii="Arial" w:hAnsi="Arial" w:cs="Arial"/>
                <w:color w:val="222222"/>
                <w:sz w:val="20"/>
                <w:szCs w:val="20"/>
                <w:shd w:val="clear" w:color="auto" w:fill="FFFFFF"/>
                <w:lang w:val="de-DE"/>
              </w:rPr>
              <w:t xml:space="preserve">, C. (2024). </w:t>
            </w:r>
            <w:r w:rsidRPr="00673CFA">
              <w:rPr>
                <w:rFonts w:ascii="Arial" w:hAnsi="Arial" w:cs="Arial"/>
                <w:color w:val="222222"/>
                <w:sz w:val="20"/>
                <w:szCs w:val="20"/>
                <w:shd w:val="clear" w:color="auto" w:fill="FFFFFF"/>
              </w:rPr>
              <w:t>Beyond the rules, behind a smile: children’s oppositional actions in nurseries.</w:t>
            </w:r>
            <w:r w:rsidRPr="00673CFA">
              <w:rPr>
                <w:rStyle w:val="apple-converted-space"/>
                <w:rFonts w:ascii="Arial" w:hAnsi="Arial" w:cs="Arial"/>
                <w:color w:val="222222"/>
                <w:sz w:val="20"/>
                <w:szCs w:val="20"/>
                <w:shd w:val="clear" w:color="auto" w:fill="FFFFFF"/>
              </w:rPr>
              <w:t> </w:t>
            </w:r>
            <w:r w:rsidRPr="00673CFA">
              <w:rPr>
                <w:rFonts w:ascii="Arial" w:hAnsi="Arial" w:cs="Arial"/>
                <w:i/>
                <w:iCs/>
                <w:color w:val="222222"/>
                <w:sz w:val="20"/>
                <w:szCs w:val="20"/>
              </w:rPr>
              <w:t>Early Years</w:t>
            </w:r>
            <w:r w:rsidRPr="00673CFA">
              <w:rPr>
                <w:rFonts w:ascii="Arial" w:hAnsi="Arial" w:cs="Arial"/>
                <w:color w:val="222222"/>
                <w:sz w:val="20"/>
                <w:szCs w:val="20"/>
                <w:shd w:val="clear" w:color="auto" w:fill="FFFFFF"/>
              </w:rPr>
              <w:t>, 1-14.</w:t>
            </w:r>
          </w:p>
          <w:p w14:paraId="34F65C44" w14:textId="77777777" w:rsidR="0062684A" w:rsidRDefault="0062684A" w:rsidP="00366452">
            <w:pPr>
              <w:pStyle w:val="NormalWeb"/>
              <w:spacing w:before="0" w:beforeAutospacing="0" w:after="0" w:afterAutospacing="0"/>
              <w:rPr>
                <w:rFonts w:ascii="Arial" w:hAnsi="Arial" w:cs="Arial"/>
                <w:color w:val="222222"/>
                <w:sz w:val="20"/>
                <w:szCs w:val="20"/>
                <w:shd w:val="clear" w:color="auto" w:fill="FFFFFF"/>
              </w:rPr>
            </w:pPr>
            <w:proofErr w:type="spellStart"/>
            <w:r>
              <w:rPr>
                <w:rFonts w:ascii="Arial" w:hAnsi="Arial" w:cs="Arial"/>
                <w:color w:val="222222"/>
                <w:sz w:val="20"/>
                <w:szCs w:val="20"/>
                <w:shd w:val="clear" w:color="auto" w:fill="FFFFFF"/>
              </w:rPr>
              <w:t>Ivancheva</w:t>
            </w:r>
            <w:proofErr w:type="spellEnd"/>
            <w:r>
              <w:rPr>
                <w:rFonts w:ascii="Arial" w:hAnsi="Arial" w:cs="Arial"/>
                <w:color w:val="222222"/>
                <w:sz w:val="20"/>
                <w:szCs w:val="20"/>
                <w:shd w:val="clear" w:color="auto" w:fill="FFFFFF"/>
              </w:rPr>
              <w:t>, M. P. (2023).</w:t>
            </w:r>
            <w:r>
              <w:rPr>
                <w:rStyle w:val="apple-converted-space"/>
                <w:rFonts w:ascii="Arial" w:hAnsi="Arial" w:cs="Arial"/>
                <w:color w:val="222222"/>
                <w:sz w:val="20"/>
                <w:szCs w:val="20"/>
                <w:shd w:val="clear" w:color="auto" w:fill="FFFFFF"/>
              </w:rPr>
              <w:t> </w:t>
            </w:r>
            <w:r>
              <w:rPr>
                <w:rFonts w:ascii="Arial" w:hAnsi="Arial" w:cs="Arial"/>
                <w:i/>
                <w:iCs/>
                <w:color w:val="222222"/>
                <w:sz w:val="20"/>
                <w:szCs w:val="20"/>
              </w:rPr>
              <w:t>The Alternative University: Lessons from Bolivarian Venezuela</w:t>
            </w:r>
            <w:r>
              <w:rPr>
                <w:rFonts w:ascii="Arial" w:hAnsi="Arial" w:cs="Arial"/>
                <w:color w:val="222222"/>
                <w:sz w:val="20"/>
                <w:szCs w:val="20"/>
                <w:shd w:val="clear" w:color="auto" w:fill="FFFFFF"/>
              </w:rPr>
              <w:t>. Stanford University Press.</w:t>
            </w:r>
          </w:p>
          <w:p w14:paraId="6A3E7D35" w14:textId="77777777" w:rsidR="0062684A" w:rsidRPr="00673CFA" w:rsidRDefault="0062684A" w:rsidP="00366452">
            <w:pPr>
              <w:pBdr>
                <w:top w:val="nil"/>
                <w:left w:val="nil"/>
                <w:bottom w:val="nil"/>
                <w:right w:val="nil"/>
                <w:between w:val="nil"/>
              </w:pBdr>
              <w:ind w:hanging="2"/>
              <w:rPr>
                <w:rFonts w:ascii="Arial" w:eastAsia="Arial" w:hAnsi="Arial" w:cs="Arial"/>
                <w:color w:val="000000"/>
                <w:sz w:val="20"/>
                <w:szCs w:val="20"/>
              </w:rPr>
            </w:pPr>
            <w:r w:rsidRPr="00673CFA">
              <w:rPr>
                <w:rFonts w:ascii="Arial" w:eastAsia="Arial" w:hAnsi="Arial" w:cs="Arial"/>
                <w:color w:val="000000"/>
                <w:sz w:val="20"/>
                <w:szCs w:val="20"/>
              </w:rPr>
              <w:t xml:space="preserve">Parsons, </w:t>
            </w:r>
            <w:proofErr w:type="spellStart"/>
            <w:r w:rsidRPr="00673CFA">
              <w:rPr>
                <w:rFonts w:ascii="Arial" w:eastAsia="Arial" w:hAnsi="Arial" w:cs="Arial"/>
                <w:color w:val="000000"/>
                <w:sz w:val="20"/>
                <w:szCs w:val="20"/>
              </w:rPr>
              <w:t>Talcott</w:t>
            </w:r>
            <w:proofErr w:type="spellEnd"/>
            <w:r w:rsidRPr="00673CFA">
              <w:rPr>
                <w:rFonts w:ascii="Arial" w:eastAsia="Arial" w:hAnsi="Arial" w:cs="Arial"/>
                <w:color w:val="000000"/>
                <w:sz w:val="20"/>
                <w:szCs w:val="20"/>
              </w:rPr>
              <w:t xml:space="preserve"> (1978). Clasa </w:t>
            </w:r>
            <w:proofErr w:type="spellStart"/>
            <w:r w:rsidRPr="00673CFA">
              <w:rPr>
                <w:rFonts w:ascii="Arial" w:eastAsia="Arial" w:hAnsi="Arial" w:cs="Arial"/>
                <w:color w:val="000000"/>
                <w:sz w:val="20"/>
                <w:szCs w:val="20"/>
              </w:rPr>
              <w:t>şcolarã</w:t>
            </w:r>
            <w:proofErr w:type="spellEnd"/>
            <w:r w:rsidRPr="00673CFA">
              <w:rPr>
                <w:rFonts w:ascii="Arial" w:eastAsia="Arial" w:hAnsi="Arial" w:cs="Arial"/>
                <w:color w:val="000000"/>
                <w:sz w:val="20"/>
                <w:szCs w:val="20"/>
              </w:rPr>
              <w:t xml:space="preserve"> ca sistem social, în Fred Mahler, Sociologia </w:t>
            </w:r>
            <w:proofErr w:type="spellStart"/>
            <w:r w:rsidRPr="00673CFA">
              <w:rPr>
                <w:rFonts w:ascii="Arial" w:eastAsia="Arial" w:hAnsi="Arial" w:cs="Arial"/>
                <w:color w:val="000000"/>
                <w:sz w:val="20"/>
                <w:szCs w:val="20"/>
              </w:rPr>
              <w:t>educaţiei</w:t>
            </w:r>
            <w:proofErr w:type="spellEnd"/>
            <w:r w:rsidRPr="00673CFA">
              <w:rPr>
                <w:rFonts w:ascii="Arial" w:eastAsia="Arial" w:hAnsi="Arial" w:cs="Arial"/>
                <w:color w:val="000000"/>
                <w:sz w:val="20"/>
                <w:szCs w:val="20"/>
              </w:rPr>
              <w:t xml:space="preserve"> </w:t>
            </w:r>
            <w:proofErr w:type="spellStart"/>
            <w:r w:rsidRPr="00673CFA">
              <w:rPr>
                <w:rFonts w:ascii="Arial" w:eastAsia="Arial" w:hAnsi="Arial" w:cs="Arial"/>
                <w:color w:val="000000"/>
                <w:sz w:val="20"/>
                <w:szCs w:val="20"/>
              </w:rPr>
              <w:t>şi</w:t>
            </w:r>
            <w:proofErr w:type="spellEnd"/>
            <w:r w:rsidRPr="00673CFA">
              <w:rPr>
                <w:rFonts w:ascii="Arial" w:eastAsia="Arial" w:hAnsi="Arial" w:cs="Arial"/>
                <w:color w:val="000000"/>
                <w:sz w:val="20"/>
                <w:szCs w:val="20"/>
              </w:rPr>
              <w:t xml:space="preserve"> </w:t>
            </w:r>
            <w:proofErr w:type="spellStart"/>
            <w:r w:rsidRPr="00673CFA">
              <w:rPr>
                <w:rFonts w:ascii="Arial" w:eastAsia="Arial" w:hAnsi="Arial" w:cs="Arial"/>
                <w:color w:val="000000"/>
                <w:sz w:val="20"/>
                <w:szCs w:val="20"/>
              </w:rPr>
              <w:t>învãţãmântului</w:t>
            </w:r>
            <w:proofErr w:type="spellEnd"/>
            <w:r w:rsidRPr="00673CFA">
              <w:rPr>
                <w:rFonts w:ascii="Arial" w:eastAsia="Arial" w:hAnsi="Arial" w:cs="Arial"/>
                <w:color w:val="000000"/>
                <w:sz w:val="20"/>
                <w:szCs w:val="20"/>
              </w:rPr>
              <w:t xml:space="preserve">; Antologie de texte contemporane de peste hotare. </w:t>
            </w:r>
            <w:proofErr w:type="spellStart"/>
            <w:r w:rsidRPr="00673CFA">
              <w:rPr>
                <w:rFonts w:ascii="Arial" w:eastAsia="Arial" w:hAnsi="Arial" w:cs="Arial"/>
                <w:color w:val="000000"/>
                <w:sz w:val="20"/>
                <w:szCs w:val="20"/>
              </w:rPr>
              <w:t>Bucureşti</w:t>
            </w:r>
            <w:proofErr w:type="spellEnd"/>
            <w:r w:rsidRPr="00673CFA">
              <w:rPr>
                <w:rFonts w:ascii="Arial" w:eastAsia="Arial" w:hAnsi="Arial" w:cs="Arial"/>
                <w:color w:val="000000"/>
                <w:sz w:val="20"/>
                <w:szCs w:val="20"/>
              </w:rPr>
              <w:t>, România: Editura Didactică și Pedagogică</w:t>
            </w:r>
          </w:p>
          <w:p w14:paraId="7A5658A8" w14:textId="77777777" w:rsidR="0062684A" w:rsidRPr="00673CFA" w:rsidRDefault="0062684A" w:rsidP="00366452">
            <w:pPr>
              <w:ind w:hanging="2"/>
              <w:rPr>
                <w:rFonts w:ascii="Arial" w:hAnsi="Arial" w:cs="Arial"/>
                <w:color w:val="222222"/>
                <w:sz w:val="20"/>
                <w:szCs w:val="20"/>
                <w:shd w:val="clear" w:color="auto" w:fill="FFFFFF"/>
              </w:rPr>
            </w:pPr>
            <w:proofErr w:type="spellStart"/>
            <w:r w:rsidRPr="00673CFA">
              <w:rPr>
                <w:rFonts w:ascii="Arial" w:hAnsi="Arial" w:cs="Arial"/>
                <w:color w:val="222222"/>
                <w:sz w:val="20"/>
                <w:szCs w:val="20"/>
                <w:shd w:val="clear" w:color="auto" w:fill="FFFFFF"/>
              </w:rPr>
              <w:t>Sadovnik</w:t>
            </w:r>
            <w:proofErr w:type="spellEnd"/>
            <w:r w:rsidRPr="00673CFA">
              <w:rPr>
                <w:rFonts w:ascii="Arial" w:hAnsi="Arial" w:cs="Arial"/>
                <w:color w:val="222222"/>
                <w:sz w:val="20"/>
                <w:szCs w:val="20"/>
                <w:shd w:val="clear" w:color="auto" w:fill="FFFFFF"/>
              </w:rPr>
              <w:t xml:space="preserve">, A. R., </w:t>
            </w:r>
            <w:proofErr w:type="spellStart"/>
            <w:r w:rsidRPr="00673CFA">
              <w:rPr>
                <w:rFonts w:ascii="Arial" w:hAnsi="Arial" w:cs="Arial"/>
                <w:color w:val="222222"/>
                <w:sz w:val="20"/>
                <w:szCs w:val="20"/>
                <w:shd w:val="clear" w:color="auto" w:fill="FFFFFF"/>
              </w:rPr>
              <w:t>Cookson</w:t>
            </w:r>
            <w:proofErr w:type="spellEnd"/>
            <w:r w:rsidRPr="00673CFA">
              <w:rPr>
                <w:rFonts w:ascii="Arial" w:hAnsi="Arial" w:cs="Arial"/>
                <w:color w:val="222222"/>
                <w:sz w:val="20"/>
                <w:szCs w:val="20"/>
                <w:shd w:val="clear" w:color="auto" w:fill="FFFFFF"/>
              </w:rPr>
              <w:t xml:space="preserve"> </w:t>
            </w:r>
            <w:proofErr w:type="spellStart"/>
            <w:r w:rsidRPr="00673CFA">
              <w:rPr>
                <w:rFonts w:ascii="Arial" w:hAnsi="Arial" w:cs="Arial"/>
                <w:color w:val="222222"/>
                <w:sz w:val="20"/>
                <w:szCs w:val="20"/>
                <w:shd w:val="clear" w:color="auto" w:fill="FFFFFF"/>
              </w:rPr>
              <w:t>Jr</w:t>
            </w:r>
            <w:proofErr w:type="spellEnd"/>
            <w:r w:rsidRPr="00673CFA">
              <w:rPr>
                <w:rFonts w:ascii="Arial" w:hAnsi="Arial" w:cs="Arial"/>
                <w:color w:val="222222"/>
                <w:sz w:val="20"/>
                <w:szCs w:val="20"/>
                <w:shd w:val="clear" w:color="auto" w:fill="FFFFFF"/>
              </w:rPr>
              <w:t xml:space="preserve">, P. W., </w:t>
            </w:r>
            <w:proofErr w:type="spellStart"/>
            <w:r w:rsidRPr="00673CFA">
              <w:rPr>
                <w:rFonts w:ascii="Arial" w:hAnsi="Arial" w:cs="Arial"/>
                <w:color w:val="222222"/>
                <w:sz w:val="20"/>
                <w:szCs w:val="20"/>
                <w:shd w:val="clear" w:color="auto" w:fill="FFFFFF"/>
              </w:rPr>
              <w:t>Semel</w:t>
            </w:r>
            <w:proofErr w:type="spellEnd"/>
            <w:r w:rsidRPr="00673CFA">
              <w:rPr>
                <w:rFonts w:ascii="Arial" w:hAnsi="Arial" w:cs="Arial"/>
                <w:color w:val="222222"/>
                <w:sz w:val="20"/>
                <w:szCs w:val="20"/>
                <w:shd w:val="clear" w:color="auto" w:fill="FFFFFF"/>
              </w:rPr>
              <w:t xml:space="preserve">, S. F., &amp; </w:t>
            </w:r>
            <w:proofErr w:type="spellStart"/>
            <w:r w:rsidRPr="00673CFA">
              <w:rPr>
                <w:rFonts w:ascii="Arial" w:hAnsi="Arial" w:cs="Arial"/>
                <w:color w:val="222222"/>
                <w:sz w:val="20"/>
                <w:szCs w:val="20"/>
                <w:shd w:val="clear" w:color="auto" w:fill="FFFFFF"/>
              </w:rPr>
              <w:t>Coughlan</w:t>
            </w:r>
            <w:proofErr w:type="spellEnd"/>
            <w:r w:rsidRPr="00673CFA">
              <w:rPr>
                <w:rFonts w:ascii="Arial" w:hAnsi="Arial" w:cs="Arial"/>
                <w:color w:val="222222"/>
                <w:sz w:val="20"/>
                <w:szCs w:val="20"/>
                <w:shd w:val="clear" w:color="auto" w:fill="FFFFFF"/>
              </w:rPr>
              <w:t>, R. W. (2017).</w:t>
            </w:r>
            <w:r w:rsidRPr="00673CFA">
              <w:rPr>
                <w:rStyle w:val="apple-converted-space"/>
                <w:rFonts w:ascii="Arial" w:hAnsi="Arial" w:cs="Arial"/>
                <w:color w:val="222222"/>
                <w:sz w:val="20"/>
                <w:szCs w:val="20"/>
                <w:shd w:val="clear" w:color="auto" w:fill="FFFFFF"/>
              </w:rPr>
              <w:t> </w:t>
            </w:r>
            <w:proofErr w:type="spellStart"/>
            <w:r w:rsidRPr="00673CFA">
              <w:rPr>
                <w:rFonts w:ascii="Arial" w:hAnsi="Arial" w:cs="Arial"/>
                <w:i/>
                <w:iCs/>
                <w:color w:val="222222"/>
                <w:sz w:val="20"/>
                <w:szCs w:val="20"/>
              </w:rPr>
              <w:t>Exploring</w:t>
            </w:r>
            <w:proofErr w:type="spellEnd"/>
            <w:r w:rsidRPr="00673CFA">
              <w:rPr>
                <w:rFonts w:ascii="Arial" w:hAnsi="Arial" w:cs="Arial"/>
                <w:i/>
                <w:iCs/>
                <w:color w:val="222222"/>
                <w:sz w:val="20"/>
                <w:szCs w:val="20"/>
              </w:rPr>
              <w:t xml:space="preserve"> </w:t>
            </w:r>
            <w:proofErr w:type="spellStart"/>
            <w:r w:rsidRPr="00673CFA">
              <w:rPr>
                <w:rFonts w:ascii="Arial" w:hAnsi="Arial" w:cs="Arial"/>
                <w:i/>
                <w:iCs/>
                <w:color w:val="222222"/>
                <w:sz w:val="20"/>
                <w:szCs w:val="20"/>
              </w:rPr>
              <w:t>education</w:t>
            </w:r>
            <w:proofErr w:type="spellEnd"/>
            <w:r w:rsidRPr="00673CFA">
              <w:rPr>
                <w:rFonts w:ascii="Arial" w:hAnsi="Arial" w:cs="Arial"/>
                <w:i/>
                <w:iCs/>
                <w:color w:val="222222"/>
                <w:sz w:val="20"/>
                <w:szCs w:val="20"/>
              </w:rPr>
              <w:t xml:space="preserve">: An </w:t>
            </w:r>
            <w:proofErr w:type="spellStart"/>
            <w:r w:rsidRPr="00673CFA">
              <w:rPr>
                <w:rFonts w:ascii="Arial" w:hAnsi="Arial" w:cs="Arial"/>
                <w:i/>
                <w:iCs/>
                <w:color w:val="222222"/>
                <w:sz w:val="20"/>
                <w:szCs w:val="20"/>
              </w:rPr>
              <w:t>introduction</w:t>
            </w:r>
            <w:proofErr w:type="spellEnd"/>
            <w:r w:rsidRPr="00673CFA">
              <w:rPr>
                <w:rFonts w:ascii="Arial" w:hAnsi="Arial" w:cs="Arial"/>
                <w:i/>
                <w:iCs/>
                <w:color w:val="222222"/>
                <w:sz w:val="20"/>
                <w:szCs w:val="20"/>
              </w:rPr>
              <w:t xml:space="preserve"> </w:t>
            </w:r>
            <w:proofErr w:type="spellStart"/>
            <w:r w:rsidRPr="00673CFA">
              <w:rPr>
                <w:rFonts w:ascii="Arial" w:hAnsi="Arial" w:cs="Arial"/>
                <w:i/>
                <w:iCs/>
                <w:color w:val="222222"/>
                <w:sz w:val="20"/>
                <w:szCs w:val="20"/>
              </w:rPr>
              <w:t>to</w:t>
            </w:r>
            <w:proofErr w:type="spellEnd"/>
            <w:r w:rsidRPr="00673CFA">
              <w:rPr>
                <w:rFonts w:ascii="Arial" w:hAnsi="Arial" w:cs="Arial"/>
                <w:i/>
                <w:iCs/>
                <w:color w:val="222222"/>
                <w:sz w:val="20"/>
                <w:szCs w:val="20"/>
              </w:rPr>
              <w:t xml:space="preserve"> </w:t>
            </w:r>
            <w:proofErr w:type="spellStart"/>
            <w:r w:rsidRPr="00673CFA">
              <w:rPr>
                <w:rFonts w:ascii="Arial" w:hAnsi="Arial" w:cs="Arial"/>
                <w:i/>
                <w:iCs/>
                <w:color w:val="222222"/>
                <w:sz w:val="20"/>
                <w:szCs w:val="20"/>
              </w:rPr>
              <w:t>the</w:t>
            </w:r>
            <w:proofErr w:type="spellEnd"/>
            <w:r w:rsidRPr="00673CFA">
              <w:rPr>
                <w:rFonts w:ascii="Arial" w:hAnsi="Arial" w:cs="Arial"/>
                <w:i/>
                <w:iCs/>
                <w:color w:val="222222"/>
                <w:sz w:val="20"/>
                <w:szCs w:val="20"/>
              </w:rPr>
              <w:t xml:space="preserve"> </w:t>
            </w:r>
            <w:proofErr w:type="spellStart"/>
            <w:r w:rsidRPr="00673CFA">
              <w:rPr>
                <w:rFonts w:ascii="Arial" w:hAnsi="Arial" w:cs="Arial"/>
                <w:i/>
                <w:iCs/>
                <w:color w:val="222222"/>
                <w:sz w:val="20"/>
                <w:szCs w:val="20"/>
              </w:rPr>
              <w:t>foundations</w:t>
            </w:r>
            <w:proofErr w:type="spellEnd"/>
            <w:r w:rsidRPr="00673CFA">
              <w:rPr>
                <w:rFonts w:ascii="Arial" w:hAnsi="Arial" w:cs="Arial"/>
                <w:i/>
                <w:iCs/>
                <w:color w:val="222222"/>
                <w:sz w:val="20"/>
                <w:szCs w:val="20"/>
              </w:rPr>
              <w:t xml:space="preserve"> of </w:t>
            </w:r>
            <w:proofErr w:type="spellStart"/>
            <w:r w:rsidRPr="00673CFA">
              <w:rPr>
                <w:rFonts w:ascii="Arial" w:hAnsi="Arial" w:cs="Arial"/>
                <w:i/>
                <w:iCs/>
                <w:color w:val="222222"/>
                <w:sz w:val="20"/>
                <w:szCs w:val="20"/>
              </w:rPr>
              <w:t>education</w:t>
            </w:r>
            <w:proofErr w:type="spellEnd"/>
            <w:r w:rsidRPr="00673CFA">
              <w:rPr>
                <w:rFonts w:ascii="Arial" w:hAnsi="Arial" w:cs="Arial"/>
                <w:color w:val="222222"/>
                <w:sz w:val="20"/>
                <w:szCs w:val="20"/>
                <w:shd w:val="clear" w:color="auto" w:fill="FFFFFF"/>
              </w:rPr>
              <w:t xml:space="preserve">. </w:t>
            </w:r>
            <w:proofErr w:type="spellStart"/>
            <w:r w:rsidRPr="00673CFA">
              <w:rPr>
                <w:rFonts w:ascii="Arial" w:hAnsi="Arial" w:cs="Arial"/>
                <w:color w:val="222222"/>
                <w:sz w:val="20"/>
                <w:szCs w:val="20"/>
                <w:shd w:val="clear" w:color="auto" w:fill="FFFFFF"/>
              </w:rPr>
              <w:t>Routledge</w:t>
            </w:r>
            <w:proofErr w:type="spellEnd"/>
            <w:r w:rsidRPr="00673CFA">
              <w:rPr>
                <w:rFonts w:ascii="Arial" w:hAnsi="Arial" w:cs="Arial"/>
                <w:color w:val="222222"/>
                <w:sz w:val="20"/>
                <w:szCs w:val="20"/>
                <w:shd w:val="clear" w:color="auto" w:fill="FFFFFF"/>
              </w:rPr>
              <w:t>.</w:t>
            </w:r>
          </w:p>
          <w:p w14:paraId="5D940F47" w14:textId="77777777" w:rsidR="0062684A" w:rsidRDefault="0062684A" w:rsidP="00366452">
            <w:pPr>
              <w:pStyle w:val="NormalWeb"/>
              <w:spacing w:before="0" w:beforeAutospacing="0" w:after="0" w:afterAutospacing="0"/>
              <w:rPr>
                <w:rFonts w:ascii="Arial" w:hAnsi="Arial" w:cs="Arial"/>
                <w:color w:val="222222"/>
                <w:sz w:val="20"/>
                <w:szCs w:val="20"/>
                <w:shd w:val="clear" w:color="auto" w:fill="FFFFFF"/>
              </w:rPr>
            </w:pPr>
            <w:r>
              <w:rPr>
                <w:rFonts w:ascii="Arial" w:hAnsi="Arial" w:cs="Arial"/>
                <w:color w:val="222222"/>
                <w:sz w:val="20"/>
                <w:szCs w:val="20"/>
                <w:shd w:val="clear" w:color="auto" w:fill="FFFFFF"/>
              </w:rPr>
              <w:t>S</w:t>
            </w:r>
            <w:r>
              <w:rPr>
                <w:rFonts w:ascii="Arial" w:hAnsi="Arial" w:cs="Arial"/>
                <w:color w:val="222222"/>
                <w:sz w:val="20"/>
                <w:szCs w:val="20"/>
                <w:shd w:val="clear" w:color="auto" w:fill="FFFFFF"/>
              </w:rPr>
              <w:t>afta-Zecheria</w:t>
            </w:r>
            <w:r>
              <w:rPr>
                <w:rFonts w:ascii="Arial" w:hAnsi="Arial" w:cs="Arial"/>
                <w:color w:val="222222"/>
                <w:sz w:val="20"/>
                <w:szCs w:val="20"/>
                <w:shd w:val="clear" w:color="auto" w:fill="FFFFFF"/>
              </w:rPr>
              <w:t xml:space="preserve"> </w:t>
            </w:r>
            <w:proofErr w:type="gramStart"/>
            <w:r>
              <w:rPr>
                <w:rFonts w:ascii="Arial" w:hAnsi="Arial" w:cs="Arial"/>
                <w:color w:val="222222"/>
                <w:sz w:val="20"/>
                <w:szCs w:val="20"/>
                <w:shd w:val="clear" w:color="auto" w:fill="FFFFFF"/>
              </w:rPr>
              <w:t>L</w:t>
            </w:r>
            <w:r>
              <w:rPr>
                <w:rFonts w:ascii="Arial" w:hAnsi="Arial" w:cs="Arial"/>
                <w:color w:val="222222"/>
                <w:sz w:val="20"/>
                <w:szCs w:val="20"/>
                <w:shd w:val="clear" w:color="auto" w:fill="FFFFFF"/>
              </w:rPr>
              <w:t>.</w:t>
            </w:r>
            <w:r>
              <w:rPr>
                <w:rFonts w:ascii="Arial" w:hAnsi="Arial" w:cs="Arial"/>
                <w:color w:val="222222"/>
                <w:sz w:val="20"/>
                <w:szCs w:val="20"/>
                <w:shd w:val="clear" w:color="auto" w:fill="FFFFFF"/>
              </w:rPr>
              <w:t>.</w:t>
            </w:r>
            <w:r>
              <w:rPr>
                <w:rFonts w:ascii="Arial" w:hAnsi="Arial" w:cs="Arial"/>
                <w:color w:val="222222"/>
                <w:sz w:val="20"/>
                <w:szCs w:val="20"/>
                <w:shd w:val="clear" w:color="auto" w:fill="FFFFFF"/>
              </w:rPr>
              <w:t>(</w:t>
            </w:r>
            <w:proofErr w:type="gramEnd"/>
            <w:r>
              <w:rPr>
                <w:rFonts w:ascii="Arial" w:hAnsi="Arial" w:cs="Arial"/>
                <w:color w:val="222222"/>
                <w:sz w:val="20"/>
                <w:szCs w:val="20"/>
                <w:shd w:val="clear" w:color="auto" w:fill="FFFFFF"/>
              </w:rPr>
              <w:t>2025)</w:t>
            </w:r>
            <w:r>
              <w:rPr>
                <w:rFonts w:ascii="Arial" w:hAnsi="Arial" w:cs="Arial"/>
                <w:color w:val="222222"/>
                <w:sz w:val="20"/>
                <w:szCs w:val="20"/>
                <w:shd w:val="clear" w:color="auto" w:fill="FFFFFF"/>
              </w:rPr>
              <w:t xml:space="preserve"> In Defense of Schooling: readings of the crisis of schooling in late socialist sociology of education in Romania.</w:t>
            </w:r>
            <w:r>
              <w:rPr>
                <w:rStyle w:val="apple-converted-space"/>
                <w:rFonts w:ascii="Arial" w:hAnsi="Arial" w:cs="Arial"/>
                <w:color w:val="222222"/>
                <w:sz w:val="20"/>
                <w:szCs w:val="20"/>
                <w:shd w:val="clear" w:color="auto" w:fill="FFFFFF"/>
              </w:rPr>
              <w:t> </w:t>
            </w:r>
            <w:r>
              <w:rPr>
                <w:rFonts w:ascii="Arial" w:hAnsi="Arial" w:cs="Arial"/>
                <w:i/>
                <w:iCs/>
                <w:color w:val="222222"/>
                <w:sz w:val="20"/>
                <w:szCs w:val="20"/>
              </w:rPr>
              <w:t>Journal of Educational Sciences</w:t>
            </w:r>
            <w:r>
              <w:rPr>
                <w:rFonts w:ascii="Arial" w:hAnsi="Arial" w:cs="Arial"/>
                <w:color w:val="222222"/>
                <w:sz w:val="20"/>
                <w:szCs w:val="20"/>
                <w:shd w:val="clear" w:color="auto" w:fill="FFFFFF"/>
              </w:rPr>
              <w:t>,</w:t>
            </w:r>
            <w:r>
              <w:rPr>
                <w:rStyle w:val="apple-converted-space"/>
                <w:rFonts w:ascii="Arial" w:hAnsi="Arial" w:cs="Arial"/>
                <w:color w:val="222222"/>
                <w:sz w:val="20"/>
                <w:szCs w:val="20"/>
                <w:shd w:val="clear" w:color="auto" w:fill="FFFFFF"/>
              </w:rPr>
              <w:t> </w:t>
            </w:r>
            <w:r>
              <w:rPr>
                <w:rFonts w:ascii="Arial" w:hAnsi="Arial" w:cs="Arial"/>
                <w:i/>
                <w:iCs/>
                <w:color w:val="222222"/>
                <w:sz w:val="20"/>
                <w:szCs w:val="20"/>
              </w:rPr>
              <w:t>26</w:t>
            </w:r>
            <w:r>
              <w:rPr>
                <w:rFonts w:ascii="Arial" w:hAnsi="Arial" w:cs="Arial"/>
                <w:color w:val="222222"/>
                <w:sz w:val="20"/>
                <w:szCs w:val="20"/>
                <w:shd w:val="clear" w:color="auto" w:fill="FFFFFF"/>
              </w:rPr>
              <w:t>(2), 52.</w:t>
            </w:r>
          </w:p>
          <w:p w14:paraId="141B065D" w14:textId="77777777" w:rsidR="0062684A" w:rsidRPr="00673CFA" w:rsidRDefault="0062684A" w:rsidP="00366452">
            <w:pPr>
              <w:ind w:hanging="2"/>
              <w:rPr>
                <w:rFonts w:ascii="Arial" w:eastAsia="Arial" w:hAnsi="Arial" w:cs="Arial"/>
                <w:sz w:val="20"/>
                <w:szCs w:val="20"/>
              </w:rPr>
            </w:pPr>
            <w:r w:rsidRPr="00673CFA">
              <w:rPr>
                <w:rFonts w:ascii="Arial" w:eastAsia="Arial" w:hAnsi="Arial" w:cs="Arial"/>
                <w:sz w:val="20"/>
                <w:szCs w:val="20"/>
              </w:rPr>
              <w:t xml:space="preserve">Santos, B. D. S. (2010). The </w:t>
            </w:r>
            <w:proofErr w:type="spellStart"/>
            <w:r w:rsidRPr="00673CFA">
              <w:rPr>
                <w:rFonts w:ascii="Arial" w:eastAsia="Arial" w:hAnsi="Arial" w:cs="Arial"/>
                <w:sz w:val="20"/>
                <w:szCs w:val="20"/>
              </w:rPr>
              <w:t>university</w:t>
            </w:r>
            <w:proofErr w:type="spellEnd"/>
            <w:r w:rsidRPr="00673CFA">
              <w:rPr>
                <w:rFonts w:ascii="Arial" w:eastAsia="Arial" w:hAnsi="Arial" w:cs="Arial"/>
                <w:sz w:val="20"/>
                <w:szCs w:val="20"/>
              </w:rPr>
              <w:t xml:space="preserve"> in </w:t>
            </w:r>
            <w:proofErr w:type="spellStart"/>
            <w:r w:rsidRPr="00673CFA">
              <w:rPr>
                <w:rFonts w:ascii="Arial" w:eastAsia="Arial" w:hAnsi="Arial" w:cs="Arial"/>
                <w:sz w:val="20"/>
                <w:szCs w:val="20"/>
              </w:rPr>
              <w:t>the</w:t>
            </w:r>
            <w:proofErr w:type="spellEnd"/>
            <w:r w:rsidRPr="00673CFA">
              <w:rPr>
                <w:rFonts w:ascii="Arial" w:eastAsia="Arial" w:hAnsi="Arial" w:cs="Arial"/>
                <w:sz w:val="20"/>
                <w:szCs w:val="20"/>
              </w:rPr>
              <w:t xml:space="preserve"> </w:t>
            </w:r>
            <w:proofErr w:type="spellStart"/>
            <w:r w:rsidRPr="00673CFA">
              <w:rPr>
                <w:rFonts w:ascii="Arial" w:eastAsia="Arial" w:hAnsi="Arial" w:cs="Arial"/>
                <w:sz w:val="20"/>
                <w:szCs w:val="20"/>
              </w:rPr>
              <w:t>twenty-first</w:t>
            </w:r>
            <w:proofErr w:type="spellEnd"/>
            <w:r w:rsidRPr="00673CFA">
              <w:rPr>
                <w:rFonts w:ascii="Arial" w:eastAsia="Arial" w:hAnsi="Arial" w:cs="Arial"/>
                <w:sz w:val="20"/>
                <w:szCs w:val="20"/>
              </w:rPr>
              <w:t xml:space="preserve"> </w:t>
            </w:r>
            <w:proofErr w:type="spellStart"/>
            <w:r w:rsidRPr="00673CFA">
              <w:rPr>
                <w:rFonts w:ascii="Arial" w:eastAsia="Arial" w:hAnsi="Arial" w:cs="Arial"/>
                <w:sz w:val="20"/>
                <w:szCs w:val="20"/>
              </w:rPr>
              <w:t>century</w:t>
            </w:r>
            <w:proofErr w:type="spellEnd"/>
            <w:r w:rsidRPr="00673CFA">
              <w:rPr>
                <w:rFonts w:ascii="Arial" w:eastAsia="Arial" w:hAnsi="Arial" w:cs="Arial"/>
                <w:sz w:val="20"/>
                <w:szCs w:val="20"/>
              </w:rPr>
              <w:t xml:space="preserve">: </w:t>
            </w:r>
            <w:proofErr w:type="spellStart"/>
            <w:r w:rsidRPr="00673CFA">
              <w:rPr>
                <w:rFonts w:ascii="Arial" w:eastAsia="Arial" w:hAnsi="Arial" w:cs="Arial"/>
                <w:sz w:val="20"/>
                <w:szCs w:val="20"/>
              </w:rPr>
              <w:t>toward</w:t>
            </w:r>
            <w:proofErr w:type="spellEnd"/>
            <w:r w:rsidRPr="00673CFA">
              <w:rPr>
                <w:rFonts w:ascii="Arial" w:eastAsia="Arial" w:hAnsi="Arial" w:cs="Arial"/>
                <w:sz w:val="20"/>
                <w:szCs w:val="20"/>
              </w:rPr>
              <w:t xml:space="preserve"> a democratic </w:t>
            </w:r>
            <w:proofErr w:type="spellStart"/>
            <w:r w:rsidRPr="00673CFA">
              <w:rPr>
                <w:rFonts w:ascii="Arial" w:eastAsia="Arial" w:hAnsi="Arial" w:cs="Arial"/>
                <w:sz w:val="20"/>
                <w:szCs w:val="20"/>
              </w:rPr>
              <w:t>and</w:t>
            </w:r>
            <w:proofErr w:type="spellEnd"/>
            <w:r w:rsidRPr="00673CFA">
              <w:rPr>
                <w:rFonts w:ascii="Arial" w:eastAsia="Arial" w:hAnsi="Arial" w:cs="Arial"/>
                <w:sz w:val="20"/>
                <w:szCs w:val="20"/>
              </w:rPr>
              <w:t xml:space="preserve"> </w:t>
            </w:r>
            <w:proofErr w:type="spellStart"/>
            <w:r w:rsidRPr="00673CFA">
              <w:rPr>
                <w:rFonts w:ascii="Arial" w:eastAsia="Arial" w:hAnsi="Arial" w:cs="Arial"/>
                <w:sz w:val="20"/>
                <w:szCs w:val="20"/>
              </w:rPr>
              <w:t>emancipatory</w:t>
            </w:r>
            <w:proofErr w:type="spellEnd"/>
            <w:r w:rsidRPr="00673CFA">
              <w:rPr>
                <w:rFonts w:ascii="Arial" w:eastAsia="Arial" w:hAnsi="Arial" w:cs="Arial"/>
                <w:sz w:val="20"/>
                <w:szCs w:val="20"/>
              </w:rPr>
              <w:t xml:space="preserve"> </w:t>
            </w:r>
            <w:proofErr w:type="spellStart"/>
            <w:r w:rsidRPr="00673CFA">
              <w:rPr>
                <w:rFonts w:ascii="Arial" w:eastAsia="Arial" w:hAnsi="Arial" w:cs="Arial"/>
                <w:sz w:val="20"/>
                <w:szCs w:val="20"/>
              </w:rPr>
              <w:t>university</w:t>
            </w:r>
            <w:proofErr w:type="spellEnd"/>
            <w:r w:rsidRPr="00673CFA">
              <w:rPr>
                <w:rFonts w:ascii="Arial" w:eastAsia="Arial" w:hAnsi="Arial" w:cs="Arial"/>
                <w:sz w:val="20"/>
                <w:szCs w:val="20"/>
              </w:rPr>
              <w:t xml:space="preserve"> </w:t>
            </w:r>
            <w:proofErr w:type="spellStart"/>
            <w:r w:rsidRPr="00673CFA">
              <w:rPr>
                <w:rFonts w:ascii="Arial" w:eastAsia="Arial" w:hAnsi="Arial" w:cs="Arial"/>
                <w:sz w:val="20"/>
                <w:szCs w:val="20"/>
              </w:rPr>
              <w:t>reform</w:t>
            </w:r>
            <w:proofErr w:type="spellEnd"/>
            <w:r w:rsidRPr="00673CFA">
              <w:rPr>
                <w:rFonts w:ascii="Arial" w:eastAsia="Arial" w:hAnsi="Arial" w:cs="Arial"/>
                <w:sz w:val="20"/>
                <w:szCs w:val="20"/>
              </w:rPr>
              <w:t xml:space="preserve">. </w:t>
            </w:r>
            <w:r w:rsidRPr="00673CFA">
              <w:rPr>
                <w:rFonts w:ascii="Arial" w:eastAsia="Arial" w:hAnsi="Arial" w:cs="Arial"/>
                <w:i/>
                <w:sz w:val="20"/>
                <w:szCs w:val="20"/>
              </w:rPr>
              <w:t xml:space="preserve">The </w:t>
            </w:r>
            <w:proofErr w:type="spellStart"/>
            <w:r w:rsidRPr="00673CFA">
              <w:rPr>
                <w:rFonts w:ascii="Arial" w:eastAsia="Arial" w:hAnsi="Arial" w:cs="Arial"/>
                <w:i/>
                <w:sz w:val="20"/>
                <w:szCs w:val="20"/>
              </w:rPr>
              <w:t>Routledge</w:t>
            </w:r>
            <w:proofErr w:type="spellEnd"/>
            <w:r w:rsidRPr="00673CFA">
              <w:rPr>
                <w:rFonts w:ascii="Arial" w:eastAsia="Arial" w:hAnsi="Arial" w:cs="Arial"/>
                <w:i/>
                <w:sz w:val="20"/>
                <w:szCs w:val="20"/>
              </w:rPr>
              <w:t xml:space="preserve"> </w:t>
            </w:r>
            <w:proofErr w:type="spellStart"/>
            <w:r w:rsidRPr="00673CFA">
              <w:rPr>
                <w:rFonts w:ascii="Arial" w:eastAsia="Arial" w:hAnsi="Arial" w:cs="Arial"/>
                <w:i/>
                <w:sz w:val="20"/>
                <w:szCs w:val="20"/>
              </w:rPr>
              <w:t>international</w:t>
            </w:r>
            <w:proofErr w:type="spellEnd"/>
            <w:r w:rsidRPr="00673CFA">
              <w:rPr>
                <w:rFonts w:ascii="Arial" w:eastAsia="Arial" w:hAnsi="Arial" w:cs="Arial"/>
                <w:i/>
                <w:sz w:val="20"/>
                <w:szCs w:val="20"/>
              </w:rPr>
              <w:t xml:space="preserve"> </w:t>
            </w:r>
            <w:proofErr w:type="spellStart"/>
            <w:r w:rsidRPr="00673CFA">
              <w:rPr>
                <w:rFonts w:ascii="Arial" w:eastAsia="Arial" w:hAnsi="Arial" w:cs="Arial"/>
                <w:i/>
                <w:sz w:val="20"/>
                <w:szCs w:val="20"/>
              </w:rPr>
              <w:t>handbook</w:t>
            </w:r>
            <w:proofErr w:type="spellEnd"/>
            <w:r w:rsidRPr="00673CFA">
              <w:rPr>
                <w:rFonts w:ascii="Arial" w:eastAsia="Arial" w:hAnsi="Arial" w:cs="Arial"/>
                <w:i/>
                <w:sz w:val="20"/>
                <w:szCs w:val="20"/>
              </w:rPr>
              <w:t xml:space="preserve"> of </w:t>
            </w:r>
            <w:proofErr w:type="spellStart"/>
            <w:r w:rsidRPr="00673CFA">
              <w:rPr>
                <w:rFonts w:ascii="Arial" w:eastAsia="Arial" w:hAnsi="Arial" w:cs="Arial"/>
                <w:i/>
                <w:sz w:val="20"/>
                <w:szCs w:val="20"/>
              </w:rPr>
              <w:t>the</w:t>
            </w:r>
            <w:proofErr w:type="spellEnd"/>
            <w:r w:rsidRPr="00673CFA">
              <w:rPr>
                <w:rFonts w:ascii="Arial" w:eastAsia="Arial" w:hAnsi="Arial" w:cs="Arial"/>
                <w:i/>
                <w:sz w:val="20"/>
                <w:szCs w:val="20"/>
              </w:rPr>
              <w:t xml:space="preserve"> </w:t>
            </w:r>
            <w:proofErr w:type="spellStart"/>
            <w:r w:rsidRPr="00673CFA">
              <w:rPr>
                <w:rFonts w:ascii="Arial" w:eastAsia="Arial" w:hAnsi="Arial" w:cs="Arial"/>
                <w:i/>
                <w:sz w:val="20"/>
                <w:szCs w:val="20"/>
              </w:rPr>
              <w:t>sociology</w:t>
            </w:r>
            <w:proofErr w:type="spellEnd"/>
            <w:r w:rsidRPr="00673CFA">
              <w:rPr>
                <w:rFonts w:ascii="Arial" w:eastAsia="Arial" w:hAnsi="Arial" w:cs="Arial"/>
                <w:i/>
                <w:sz w:val="20"/>
                <w:szCs w:val="20"/>
              </w:rPr>
              <w:t xml:space="preserve"> of </w:t>
            </w:r>
            <w:proofErr w:type="spellStart"/>
            <w:r w:rsidRPr="00673CFA">
              <w:rPr>
                <w:rFonts w:ascii="Arial" w:eastAsia="Arial" w:hAnsi="Arial" w:cs="Arial"/>
                <w:i/>
                <w:sz w:val="20"/>
                <w:szCs w:val="20"/>
              </w:rPr>
              <w:t>education</w:t>
            </w:r>
            <w:proofErr w:type="spellEnd"/>
            <w:r w:rsidRPr="00673CFA">
              <w:rPr>
                <w:rFonts w:ascii="Arial" w:eastAsia="Arial" w:hAnsi="Arial" w:cs="Arial"/>
                <w:sz w:val="20"/>
                <w:szCs w:val="20"/>
              </w:rPr>
              <w:t>, 274-282.</w:t>
            </w:r>
          </w:p>
          <w:p w14:paraId="6BCFE304" w14:textId="77777777" w:rsidR="0062684A" w:rsidRPr="00673CFA" w:rsidRDefault="0062684A" w:rsidP="00366452">
            <w:pPr>
              <w:pStyle w:val="NormalWeb"/>
              <w:spacing w:before="0" w:beforeAutospacing="0" w:after="0" w:afterAutospacing="0"/>
              <w:rPr>
                <w:rFonts w:ascii="Arial" w:hAnsi="Arial" w:cs="Arial"/>
                <w:color w:val="222222"/>
                <w:sz w:val="20"/>
                <w:szCs w:val="20"/>
                <w:shd w:val="clear" w:color="auto" w:fill="FFFFFF"/>
              </w:rPr>
            </w:pPr>
            <w:proofErr w:type="spellStart"/>
            <w:r w:rsidRPr="0062684A">
              <w:rPr>
                <w:rFonts w:ascii="Arial" w:hAnsi="Arial" w:cs="Arial"/>
                <w:color w:val="222222"/>
                <w:sz w:val="20"/>
                <w:szCs w:val="20"/>
                <w:shd w:val="clear" w:color="auto" w:fill="FFFFFF"/>
                <w:lang w:val="fr-FR"/>
              </w:rPr>
              <w:t>Savu</w:t>
            </w:r>
            <w:proofErr w:type="spellEnd"/>
            <w:r w:rsidRPr="0062684A">
              <w:rPr>
                <w:rFonts w:ascii="Arial" w:hAnsi="Arial" w:cs="Arial"/>
                <w:color w:val="222222"/>
                <w:sz w:val="20"/>
                <w:szCs w:val="20"/>
                <w:shd w:val="clear" w:color="auto" w:fill="FFFFFF"/>
                <w:lang w:val="fr-FR"/>
              </w:rPr>
              <w:t xml:space="preserve">, A., Lipan, Ș., &amp; </w:t>
            </w:r>
            <w:proofErr w:type="spellStart"/>
            <w:r w:rsidRPr="0062684A">
              <w:rPr>
                <w:rFonts w:ascii="Arial" w:hAnsi="Arial" w:cs="Arial"/>
                <w:color w:val="222222"/>
                <w:sz w:val="20"/>
                <w:szCs w:val="20"/>
                <w:shd w:val="clear" w:color="auto" w:fill="FFFFFF"/>
                <w:lang w:val="fr-FR"/>
              </w:rPr>
              <w:t>Crăciun</w:t>
            </w:r>
            <w:proofErr w:type="spellEnd"/>
            <w:r w:rsidRPr="0062684A">
              <w:rPr>
                <w:rFonts w:ascii="Arial" w:hAnsi="Arial" w:cs="Arial"/>
                <w:color w:val="222222"/>
                <w:sz w:val="20"/>
                <w:szCs w:val="20"/>
                <w:shd w:val="clear" w:color="auto" w:fill="FFFFFF"/>
                <w:lang w:val="fr-FR"/>
              </w:rPr>
              <w:t xml:space="preserve">, M. (2020). </w:t>
            </w:r>
            <w:r w:rsidRPr="00673CFA">
              <w:rPr>
                <w:rFonts w:ascii="Arial" w:hAnsi="Arial" w:cs="Arial"/>
                <w:color w:val="222222"/>
                <w:sz w:val="20"/>
                <w:szCs w:val="20"/>
                <w:shd w:val="clear" w:color="auto" w:fill="FFFFFF"/>
              </w:rPr>
              <w:t>Preparing for a “good life”: extracurriculars and the Romanian middle class.</w:t>
            </w:r>
            <w:r w:rsidRPr="00673CFA">
              <w:rPr>
                <w:rStyle w:val="apple-converted-space"/>
                <w:rFonts w:ascii="Arial" w:hAnsi="Arial" w:cs="Arial"/>
                <w:color w:val="222222"/>
                <w:sz w:val="20"/>
                <w:szCs w:val="20"/>
                <w:shd w:val="clear" w:color="auto" w:fill="FFFFFF"/>
              </w:rPr>
              <w:t> </w:t>
            </w:r>
            <w:r w:rsidRPr="00673CFA">
              <w:rPr>
                <w:rFonts w:ascii="Arial" w:hAnsi="Arial" w:cs="Arial"/>
                <w:i/>
                <w:iCs/>
                <w:color w:val="222222"/>
                <w:sz w:val="20"/>
                <w:szCs w:val="20"/>
              </w:rPr>
              <w:t>East European Politics and Societies</w:t>
            </w:r>
            <w:r w:rsidRPr="00673CFA">
              <w:rPr>
                <w:rFonts w:ascii="Arial" w:hAnsi="Arial" w:cs="Arial"/>
                <w:color w:val="222222"/>
                <w:sz w:val="20"/>
                <w:szCs w:val="20"/>
                <w:shd w:val="clear" w:color="auto" w:fill="FFFFFF"/>
              </w:rPr>
              <w:t>,</w:t>
            </w:r>
            <w:r w:rsidRPr="00673CFA">
              <w:rPr>
                <w:rStyle w:val="apple-converted-space"/>
                <w:rFonts w:ascii="Arial" w:hAnsi="Arial" w:cs="Arial"/>
                <w:color w:val="222222"/>
                <w:sz w:val="20"/>
                <w:szCs w:val="20"/>
                <w:shd w:val="clear" w:color="auto" w:fill="FFFFFF"/>
              </w:rPr>
              <w:t> </w:t>
            </w:r>
            <w:r w:rsidRPr="00673CFA">
              <w:rPr>
                <w:rFonts w:ascii="Arial" w:hAnsi="Arial" w:cs="Arial"/>
                <w:i/>
                <w:iCs/>
                <w:color w:val="222222"/>
                <w:sz w:val="20"/>
                <w:szCs w:val="20"/>
              </w:rPr>
              <w:t>34</w:t>
            </w:r>
            <w:r w:rsidRPr="00673CFA">
              <w:rPr>
                <w:rFonts w:ascii="Arial" w:hAnsi="Arial" w:cs="Arial"/>
                <w:color w:val="222222"/>
                <w:sz w:val="20"/>
                <w:szCs w:val="20"/>
                <w:shd w:val="clear" w:color="auto" w:fill="FFFFFF"/>
              </w:rPr>
              <w:t>(2), 485-504.</w:t>
            </w:r>
          </w:p>
          <w:p w14:paraId="21450A5D" w14:textId="77777777" w:rsidR="0062684A" w:rsidRPr="00673CFA" w:rsidRDefault="0062684A" w:rsidP="00366452">
            <w:pPr>
              <w:ind w:hanging="2"/>
              <w:rPr>
                <w:rFonts w:ascii="Arial" w:hAnsi="Arial" w:cs="Arial"/>
                <w:color w:val="222222"/>
                <w:sz w:val="20"/>
                <w:szCs w:val="20"/>
                <w:shd w:val="clear" w:color="auto" w:fill="FFFFFF"/>
              </w:rPr>
            </w:pPr>
            <w:proofErr w:type="spellStart"/>
            <w:r w:rsidRPr="00673CFA">
              <w:rPr>
                <w:rFonts w:ascii="Arial" w:hAnsi="Arial" w:cs="Arial"/>
                <w:color w:val="222222"/>
                <w:sz w:val="20"/>
                <w:szCs w:val="20"/>
                <w:shd w:val="clear" w:color="auto" w:fill="FFFFFF"/>
              </w:rPr>
              <w:t>Sharma</w:t>
            </w:r>
            <w:proofErr w:type="spellEnd"/>
            <w:r w:rsidRPr="00673CFA">
              <w:rPr>
                <w:rFonts w:ascii="Arial" w:hAnsi="Arial" w:cs="Arial"/>
                <w:color w:val="222222"/>
                <w:sz w:val="20"/>
                <w:szCs w:val="20"/>
                <w:shd w:val="clear" w:color="auto" w:fill="FFFFFF"/>
              </w:rPr>
              <w:t xml:space="preserve">, S., </w:t>
            </w:r>
            <w:proofErr w:type="spellStart"/>
            <w:r w:rsidRPr="00673CFA">
              <w:rPr>
                <w:rFonts w:ascii="Arial" w:hAnsi="Arial" w:cs="Arial"/>
                <w:color w:val="222222"/>
                <w:sz w:val="20"/>
                <w:szCs w:val="20"/>
                <w:shd w:val="clear" w:color="auto" w:fill="FFFFFF"/>
              </w:rPr>
              <w:t>Devi</w:t>
            </w:r>
            <w:proofErr w:type="spellEnd"/>
            <w:r w:rsidRPr="00673CFA">
              <w:rPr>
                <w:rFonts w:ascii="Arial" w:hAnsi="Arial" w:cs="Arial"/>
                <w:color w:val="222222"/>
                <w:sz w:val="20"/>
                <w:szCs w:val="20"/>
                <w:shd w:val="clear" w:color="auto" w:fill="FFFFFF"/>
              </w:rPr>
              <w:t xml:space="preserve">, R., &amp; </w:t>
            </w:r>
            <w:proofErr w:type="spellStart"/>
            <w:r w:rsidRPr="00673CFA">
              <w:rPr>
                <w:rFonts w:ascii="Arial" w:hAnsi="Arial" w:cs="Arial"/>
                <w:color w:val="222222"/>
                <w:sz w:val="20"/>
                <w:szCs w:val="20"/>
                <w:shd w:val="clear" w:color="auto" w:fill="FFFFFF"/>
              </w:rPr>
              <w:t>Kumari</w:t>
            </w:r>
            <w:proofErr w:type="spellEnd"/>
            <w:r w:rsidRPr="00673CFA">
              <w:rPr>
                <w:rFonts w:ascii="Arial" w:hAnsi="Arial" w:cs="Arial"/>
                <w:color w:val="222222"/>
                <w:sz w:val="20"/>
                <w:szCs w:val="20"/>
                <w:shd w:val="clear" w:color="auto" w:fill="FFFFFF"/>
              </w:rPr>
              <w:t xml:space="preserve">, J. (2018). Pragmatism in </w:t>
            </w:r>
            <w:proofErr w:type="spellStart"/>
            <w:r w:rsidRPr="00673CFA">
              <w:rPr>
                <w:rFonts w:ascii="Arial" w:hAnsi="Arial" w:cs="Arial"/>
                <w:color w:val="222222"/>
                <w:sz w:val="20"/>
                <w:szCs w:val="20"/>
                <w:shd w:val="clear" w:color="auto" w:fill="FFFFFF"/>
              </w:rPr>
              <w:t>education</w:t>
            </w:r>
            <w:proofErr w:type="spellEnd"/>
            <w:r w:rsidRPr="00673CFA">
              <w:rPr>
                <w:rFonts w:ascii="Arial" w:hAnsi="Arial" w:cs="Arial"/>
                <w:color w:val="222222"/>
                <w:sz w:val="20"/>
                <w:szCs w:val="20"/>
                <w:shd w:val="clear" w:color="auto" w:fill="FFFFFF"/>
              </w:rPr>
              <w:t>.</w:t>
            </w:r>
            <w:r w:rsidRPr="00673CFA">
              <w:rPr>
                <w:rStyle w:val="apple-converted-space"/>
                <w:rFonts w:ascii="Arial" w:hAnsi="Arial" w:cs="Arial"/>
                <w:color w:val="222222"/>
                <w:sz w:val="20"/>
                <w:szCs w:val="20"/>
                <w:shd w:val="clear" w:color="auto" w:fill="FFFFFF"/>
              </w:rPr>
              <w:t> </w:t>
            </w:r>
            <w:r w:rsidRPr="00673CFA">
              <w:rPr>
                <w:rFonts w:ascii="Arial" w:hAnsi="Arial" w:cs="Arial"/>
                <w:i/>
                <w:iCs/>
                <w:color w:val="222222"/>
                <w:sz w:val="20"/>
                <w:szCs w:val="20"/>
              </w:rPr>
              <w:t xml:space="preserve">International Journal of Engineering Technology </w:t>
            </w:r>
            <w:proofErr w:type="spellStart"/>
            <w:r w:rsidRPr="00673CFA">
              <w:rPr>
                <w:rFonts w:ascii="Arial" w:hAnsi="Arial" w:cs="Arial"/>
                <w:i/>
                <w:iCs/>
                <w:color w:val="222222"/>
                <w:sz w:val="20"/>
                <w:szCs w:val="20"/>
              </w:rPr>
              <w:t>Science</w:t>
            </w:r>
            <w:proofErr w:type="spellEnd"/>
            <w:r w:rsidRPr="00673CFA">
              <w:rPr>
                <w:rFonts w:ascii="Arial" w:hAnsi="Arial" w:cs="Arial"/>
                <w:i/>
                <w:iCs/>
                <w:color w:val="222222"/>
                <w:sz w:val="20"/>
                <w:szCs w:val="20"/>
              </w:rPr>
              <w:t xml:space="preserve"> </w:t>
            </w:r>
            <w:proofErr w:type="spellStart"/>
            <w:r w:rsidRPr="00673CFA">
              <w:rPr>
                <w:rFonts w:ascii="Arial" w:hAnsi="Arial" w:cs="Arial"/>
                <w:i/>
                <w:iCs/>
                <w:color w:val="222222"/>
                <w:sz w:val="20"/>
                <w:szCs w:val="20"/>
              </w:rPr>
              <w:t>and</w:t>
            </w:r>
            <w:proofErr w:type="spellEnd"/>
            <w:r w:rsidRPr="00673CFA">
              <w:rPr>
                <w:rFonts w:ascii="Arial" w:hAnsi="Arial" w:cs="Arial"/>
                <w:i/>
                <w:iCs/>
                <w:color w:val="222222"/>
                <w:sz w:val="20"/>
                <w:szCs w:val="20"/>
              </w:rPr>
              <w:t xml:space="preserve"> </w:t>
            </w:r>
            <w:proofErr w:type="spellStart"/>
            <w:r w:rsidRPr="00673CFA">
              <w:rPr>
                <w:rFonts w:ascii="Arial" w:hAnsi="Arial" w:cs="Arial"/>
                <w:i/>
                <w:iCs/>
                <w:color w:val="222222"/>
                <w:sz w:val="20"/>
                <w:szCs w:val="20"/>
              </w:rPr>
              <w:t>Research</w:t>
            </w:r>
            <w:proofErr w:type="spellEnd"/>
            <w:r w:rsidRPr="00673CFA">
              <w:rPr>
                <w:rFonts w:ascii="Arial" w:hAnsi="Arial" w:cs="Arial"/>
                <w:color w:val="222222"/>
                <w:sz w:val="20"/>
                <w:szCs w:val="20"/>
                <w:shd w:val="clear" w:color="auto" w:fill="FFFFFF"/>
              </w:rPr>
              <w:t>,</w:t>
            </w:r>
            <w:r w:rsidRPr="00673CFA">
              <w:rPr>
                <w:rStyle w:val="apple-converted-space"/>
                <w:rFonts w:ascii="Arial" w:hAnsi="Arial" w:cs="Arial"/>
                <w:color w:val="222222"/>
                <w:sz w:val="20"/>
                <w:szCs w:val="20"/>
                <w:shd w:val="clear" w:color="auto" w:fill="FFFFFF"/>
              </w:rPr>
              <w:t> </w:t>
            </w:r>
            <w:r w:rsidRPr="00673CFA">
              <w:rPr>
                <w:rFonts w:ascii="Arial" w:hAnsi="Arial" w:cs="Arial"/>
                <w:i/>
                <w:iCs/>
                <w:color w:val="222222"/>
                <w:sz w:val="20"/>
                <w:szCs w:val="20"/>
              </w:rPr>
              <w:t>5</w:t>
            </w:r>
            <w:r w:rsidRPr="00673CFA">
              <w:rPr>
                <w:rFonts w:ascii="Arial" w:hAnsi="Arial" w:cs="Arial"/>
                <w:color w:val="222222"/>
                <w:sz w:val="20"/>
                <w:szCs w:val="20"/>
                <w:shd w:val="clear" w:color="auto" w:fill="FFFFFF"/>
              </w:rPr>
              <w:t>(1), 1549-1554.</w:t>
            </w:r>
          </w:p>
          <w:p w14:paraId="70AB59A4" w14:textId="77777777" w:rsidR="0062684A" w:rsidRPr="00673CFA" w:rsidRDefault="0062684A" w:rsidP="00366452">
            <w:pPr>
              <w:pBdr>
                <w:top w:val="nil"/>
                <w:left w:val="nil"/>
                <w:bottom w:val="nil"/>
                <w:right w:val="nil"/>
                <w:between w:val="nil"/>
              </w:pBdr>
              <w:ind w:hanging="2"/>
              <w:rPr>
                <w:rFonts w:ascii="Arial" w:eastAsia="Arial" w:hAnsi="Arial" w:cs="Arial"/>
                <w:color w:val="000000"/>
                <w:sz w:val="20"/>
                <w:szCs w:val="20"/>
              </w:rPr>
            </w:pPr>
            <w:r w:rsidRPr="00673CFA">
              <w:rPr>
                <w:rFonts w:ascii="Arial" w:eastAsia="Arial" w:hAnsi="Arial" w:cs="Arial"/>
                <w:color w:val="000000"/>
                <w:sz w:val="20"/>
                <w:szCs w:val="20"/>
              </w:rPr>
              <w:t>Stănciulescu, E. (1997) Teorii sociologice ale educației. Iași: Polirom</w:t>
            </w:r>
          </w:p>
          <w:p w14:paraId="789AC9D5" w14:textId="77777777" w:rsidR="0062684A" w:rsidRPr="00673CFA" w:rsidRDefault="0062684A" w:rsidP="00366452">
            <w:pPr>
              <w:ind w:hanging="2"/>
              <w:rPr>
                <w:rFonts w:ascii="Arial" w:eastAsia="Arial" w:hAnsi="Arial" w:cs="Arial"/>
                <w:color w:val="222222"/>
                <w:sz w:val="20"/>
                <w:szCs w:val="20"/>
                <w:highlight w:val="white"/>
              </w:rPr>
            </w:pPr>
            <w:proofErr w:type="spellStart"/>
            <w:r w:rsidRPr="00673CFA">
              <w:rPr>
                <w:rFonts w:ascii="Arial" w:eastAsia="Arial" w:hAnsi="Arial" w:cs="Arial"/>
                <w:color w:val="222222"/>
                <w:sz w:val="20"/>
                <w:szCs w:val="20"/>
                <w:highlight w:val="white"/>
              </w:rPr>
              <w:t>Strunk</w:t>
            </w:r>
            <w:proofErr w:type="spellEnd"/>
            <w:r w:rsidRPr="00673CFA">
              <w:rPr>
                <w:rFonts w:ascii="Arial" w:eastAsia="Arial" w:hAnsi="Arial" w:cs="Arial"/>
                <w:color w:val="222222"/>
                <w:sz w:val="20"/>
                <w:szCs w:val="20"/>
                <w:highlight w:val="white"/>
              </w:rPr>
              <w:t>, K. K., &amp; Locke, L. A. (2019). </w:t>
            </w:r>
            <w:proofErr w:type="spellStart"/>
            <w:r w:rsidRPr="00673CFA">
              <w:rPr>
                <w:rFonts w:ascii="Arial" w:eastAsia="Arial" w:hAnsi="Arial" w:cs="Arial"/>
                <w:i/>
                <w:color w:val="222222"/>
                <w:sz w:val="20"/>
                <w:szCs w:val="20"/>
              </w:rPr>
              <w:t>Research</w:t>
            </w:r>
            <w:proofErr w:type="spellEnd"/>
            <w:r w:rsidRPr="00673CFA">
              <w:rPr>
                <w:rFonts w:ascii="Arial" w:eastAsia="Arial" w:hAnsi="Arial" w:cs="Arial"/>
                <w:i/>
                <w:color w:val="222222"/>
                <w:sz w:val="20"/>
                <w:szCs w:val="20"/>
              </w:rPr>
              <w:t xml:space="preserve"> </w:t>
            </w:r>
            <w:proofErr w:type="spellStart"/>
            <w:r w:rsidRPr="00673CFA">
              <w:rPr>
                <w:rFonts w:ascii="Arial" w:eastAsia="Arial" w:hAnsi="Arial" w:cs="Arial"/>
                <w:i/>
                <w:color w:val="222222"/>
                <w:sz w:val="20"/>
                <w:szCs w:val="20"/>
              </w:rPr>
              <w:t>methods</w:t>
            </w:r>
            <w:proofErr w:type="spellEnd"/>
            <w:r w:rsidRPr="00673CFA">
              <w:rPr>
                <w:rFonts w:ascii="Arial" w:eastAsia="Arial" w:hAnsi="Arial" w:cs="Arial"/>
                <w:i/>
                <w:color w:val="222222"/>
                <w:sz w:val="20"/>
                <w:szCs w:val="20"/>
              </w:rPr>
              <w:t xml:space="preserve"> for social </w:t>
            </w:r>
            <w:proofErr w:type="spellStart"/>
            <w:r w:rsidRPr="00673CFA">
              <w:rPr>
                <w:rFonts w:ascii="Arial" w:eastAsia="Arial" w:hAnsi="Arial" w:cs="Arial"/>
                <w:i/>
                <w:color w:val="222222"/>
                <w:sz w:val="20"/>
                <w:szCs w:val="20"/>
              </w:rPr>
              <w:t>justice</w:t>
            </w:r>
            <w:proofErr w:type="spellEnd"/>
            <w:r w:rsidRPr="00673CFA">
              <w:rPr>
                <w:rFonts w:ascii="Arial" w:eastAsia="Arial" w:hAnsi="Arial" w:cs="Arial"/>
                <w:i/>
                <w:color w:val="222222"/>
                <w:sz w:val="20"/>
                <w:szCs w:val="20"/>
              </w:rPr>
              <w:t xml:space="preserve"> </w:t>
            </w:r>
            <w:proofErr w:type="spellStart"/>
            <w:r w:rsidRPr="00673CFA">
              <w:rPr>
                <w:rFonts w:ascii="Arial" w:eastAsia="Arial" w:hAnsi="Arial" w:cs="Arial"/>
                <w:i/>
                <w:color w:val="222222"/>
                <w:sz w:val="20"/>
                <w:szCs w:val="20"/>
              </w:rPr>
              <w:t>and</w:t>
            </w:r>
            <w:proofErr w:type="spellEnd"/>
            <w:r w:rsidRPr="00673CFA">
              <w:rPr>
                <w:rFonts w:ascii="Arial" w:eastAsia="Arial" w:hAnsi="Arial" w:cs="Arial"/>
                <w:i/>
                <w:color w:val="222222"/>
                <w:sz w:val="20"/>
                <w:szCs w:val="20"/>
              </w:rPr>
              <w:t xml:space="preserve"> </w:t>
            </w:r>
            <w:proofErr w:type="spellStart"/>
            <w:r w:rsidRPr="00673CFA">
              <w:rPr>
                <w:rFonts w:ascii="Arial" w:eastAsia="Arial" w:hAnsi="Arial" w:cs="Arial"/>
                <w:i/>
                <w:color w:val="222222"/>
                <w:sz w:val="20"/>
                <w:szCs w:val="20"/>
              </w:rPr>
              <w:t>equity</w:t>
            </w:r>
            <w:proofErr w:type="spellEnd"/>
            <w:r w:rsidRPr="00673CFA">
              <w:rPr>
                <w:rFonts w:ascii="Arial" w:eastAsia="Arial" w:hAnsi="Arial" w:cs="Arial"/>
                <w:i/>
                <w:color w:val="222222"/>
                <w:sz w:val="20"/>
                <w:szCs w:val="20"/>
              </w:rPr>
              <w:t xml:space="preserve"> in </w:t>
            </w:r>
            <w:proofErr w:type="spellStart"/>
            <w:r w:rsidRPr="00673CFA">
              <w:rPr>
                <w:rFonts w:ascii="Arial" w:eastAsia="Arial" w:hAnsi="Arial" w:cs="Arial"/>
                <w:i/>
                <w:color w:val="222222"/>
                <w:sz w:val="20"/>
                <w:szCs w:val="20"/>
              </w:rPr>
              <w:t>education</w:t>
            </w:r>
            <w:proofErr w:type="spellEnd"/>
            <w:r w:rsidRPr="00673CFA">
              <w:rPr>
                <w:rFonts w:ascii="Arial" w:eastAsia="Arial" w:hAnsi="Arial" w:cs="Arial"/>
                <w:color w:val="222222"/>
                <w:sz w:val="20"/>
                <w:szCs w:val="20"/>
                <w:highlight w:val="white"/>
              </w:rPr>
              <w:t>. Springer.</w:t>
            </w:r>
          </w:p>
          <w:p w14:paraId="653DE7BD" w14:textId="77777777" w:rsidR="0062684A" w:rsidRPr="00673CFA" w:rsidRDefault="0062684A" w:rsidP="00366452">
            <w:pPr>
              <w:pStyle w:val="NormalWeb"/>
              <w:spacing w:before="0" w:beforeAutospacing="0" w:after="0" w:afterAutospacing="0"/>
              <w:rPr>
                <w:rStyle w:val="url"/>
                <w:rFonts w:ascii="Arial" w:hAnsi="Arial" w:cs="Arial"/>
                <w:color w:val="000000"/>
                <w:sz w:val="20"/>
                <w:szCs w:val="20"/>
              </w:rPr>
            </w:pPr>
            <w:proofErr w:type="spellStart"/>
            <w:r w:rsidRPr="00673CFA">
              <w:rPr>
                <w:rFonts w:ascii="Arial" w:hAnsi="Arial" w:cs="Arial"/>
                <w:color w:val="000000"/>
                <w:sz w:val="20"/>
                <w:szCs w:val="20"/>
              </w:rPr>
              <w:t>Tomoiagă</w:t>
            </w:r>
            <w:proofErr w:type="spellEnd"/>
            <w:r w:rsidRPr="00673CFA">
              <w:rPr>
                <w:rFonts w:ascii="Arial" w:hAnsi="Arial" w:cs="Arial"/>
                <w:color w:val="000000"/>
                <w:sz w:val="20"/>
                <w:szCs w:val="20"/>
              </w:rPr>
              <w:t>, C., &amp; Safta-Zecheria, L. (2024). Internalizing Unequal Access to Higher Education in High School Students’ Perspectives on Studying for the Baccalaureate Examination in a City in Northwest Romania.</w:t>
            </w:r>
            <w:r w:rsidRPr="00673CFA">
              <w:rPr>
                <w:rStyle w:val="apple-converted-space"/>
                <w:rFonts w:ascii="Arial" w:hAnsi="Arial" w:cs="Arial"/>
                <w:color w:val="000000"/>
                <w:sz w:val="20"/>
                <w:szCs w:val="20"/>
              </w:rPr>
              <w:t> </w:t>
            </w:r>
            <w:r w:rsidRPr="00673CFA">
              <w:rPr>
                <w:rFonts w:ascii="Arial" w:hAnsi="Arial" w:cs="Arial"/>
                <w:i/>
                <w:iCs/>
                <w:color w:val="000000"/>
                <w:sz w:val="20"/>
                <w:szCs w:val="20"/>
              </w:rPr>
              <w:t>Journal of Research in Higher Education</w:t>
            </w:r>
            <w:r w:rsidRPr="00673CFA">
              <w:rPr>
                <w:rFonts w:ascii="Arial" w:hAnsi="Arial" w:cs="Arial"/>
                <w:color w:val="000000"/>
                <w:sz w:val="20"/>
                <w:szCs w:val="20"/>
              </w:rPr>
              <w:t>,</w:t>
            </w:r>
            <w:r w:rsidRPr="00673CFA">
              <w:rPr>
                <w:rStyle w:val="apple-converted-space"/>
                <w:rFonts w:ascii="Arial" w:hAnsi="Arial" w:cs="Arial"/>
                <w:color w:val="000000"/>
                <w:sz w:val="20"/>
                <w:szCs w:val="20"/>
              </w:rPr>
              <w:t> </w:t>
            </w:r>
            <w:proofErr w:type="gramStart"/>
            <w:r w:rsidRPr="00673CFA">
              <w:rPr>
                <w:rFonts w:ascii="Arial" w:hAnsi="Arial" w:cs="Arial"/>
                <w:i/>
                <w:iCs/>
                <w:color w:val="000000"/>
                <w:sz w:val="20"/>
                <w:szCs w:val="20"/>
              </w:rPr>
              <w:t>VIII</w:t>
            </w:r>
            <w:r w:rsidRPr="00673CFA">
              <w:rPr>
                <w:rFonts w:ascii="Arial" w:hAnsi="Arial" w:cs="Arial"/>
                <w:color w:val="000000"/>
                <w:sz w:val="20"/>
                <w:szCs w:val="20"/>
              </w:rPr>
              <w:t>(</w:t>
            </w:r>
            <w:proofErr w:type="gramEnd"/>
            <w:r w:rsidRPr="00673CFA">
              <w:rPr>
                <w:rFonts w:ascii="Arial" w:hAnsi="Arial" w:cs="Arial"/>
                <w:color w:val="000000"/>
                <w:sz w:val="20"/>
                <w:szCs w:val="20"/>
              </w:rPr>
              <w:t>2), 74–97.</w:t>
            </w:r>
            <w:r w:rsidRPr="00673CFA">
              <w:rPr>
                <w:rStyle w:val="apple-converted-space"/>
                <w:rFonts w:ascii="Arial" w:hAnsi="Arial" w:cs="Arial"/>
                <w:color w:val="000000"/>
                <w:sz w:val="20"/>
                <w:szCs w:val="20"/>
              </w:rPr>
              <w:t> </w:t>
            </w:r>
            <w:hyperlink r:id="rId11" w:history="1">
              <w:r w:rsidRPr="00673CFA">
                <w:rPr>
                  <w:rStyle w:val="Hyperlink"/>
                  <w:rFonts w:ascii="Arial" w:hAnsi="Arial" w:cs="Arial"/>
                  <w:sz w:val="20"/>
                  <w:szCs w:val="20"/>
                </w:rPr>
                <w:t>https://doi.org/10.24193/JRHE.2024.2.5</w:t>
              </w:r>
            </w:hyperlink>
          </w:p>
          <w:p w14:paraId="12F02524" w14:textId="77777777" w:rsidR="0062684A" w:rsidRPr="00673CFA" w:rsidRDefault="0062684A" w:rsidP="00366452">
            <w:pPr>
              <w:pStyle w:val="NormalWeb"/>
              <w:spacing w:before="0" w:beforeAutospacing="0" w:after="0" w:afterAutospacing="0"/>
              <w:rPr>
                <w:rFonts w:ascii="Arial" w:hAnsi="Arial" w:cs="Arial"/>
                <w:color w:val="000000"/>
                <w:sz w:val="20"/>
                <w:szCs w:val="20"/>
                <w:lang w:val="en-RO" w:eastAsia="en-GB"/>
              </w:rPr>
            </w:pPr>
            <w:proofErr w:type="spellStart"/>
            <w:r w:rsidRPr="0062684A">
              <w:rPr>
                <w:rFonts w:ascii="Arial" w:hAnsi="Arial" w:cs="Arial"/>
                <w:color w:val="222222"/>
                <w:sz w:val="20"/>
                <w:szCs w:val="20"/>
                <w:shd w:val="clear" w:color="auto" w:fill="FFFFFF"/>
                <w:lang w:val="pt-BR"/>
              </w:rPr>
              <w:t>Trancă</w:t>
            </w:r>
            <w:proofErr w:type="spellEnd"/>
            <w:r w:rsidRPr="0062684A">
              <w:rPr>
                <w:rFonts w:ascii="Arial" w:hAnsi="Arial" w:cs="Arial"/>
                <w:color w:val="222222"/>
                <w:sz w:val="20"/>
                <w:szCs w:val="20"/>
                <w:shd w:val="clear" w:color="auto" w:fill="FFFFFF"/>
                <w:lang w:val="pt-BR"/>
              </w:rPr>
              <w:t>, L. M., Safta</w:t>
            </w:r>
            <w:r w:rsidRPr="0062684A">
              <w:rPr>
                <w:rFonts w:ascii="Arial" w:hAnsi="Arial" w:cs="Arial"/>
                <w:color w:val="222222"/>
                <w:sz w:val="20"/>
                <w:szCs w:val="20"/>
                <w:shd w:val="clear" w:color="auto" w:fill="FFFFFF"/>
                <w:lang w:val="pt-BR"/>
              </w:rPr>
              <w:noBreakHyphen/>
              <w:t xml:space="preserve">Zecheria, L., Borca, C. V., </w:t>
            </w:r>
            <w:proofErr w:type="spellStart"/>
            <w:r w:rsidRPr="0062684A">
              <w:rPr>
                <w:rFonts w:ascii="Arial" w:hAnsi="Arial" w:cs="Arial"/>
                <w:color w:val="222222"/>
                <w:sz w:val="20"/>
                <w:szCs w:val="20"/>
                <w:shd w:val="clear" w:color="auto" w:fill="FFFFFF"/>
                <w:lang w:val="pt-BR"/>
              </w:rPr>
              <w:t>Lazăr</w:t>
            </w:r>
            <w:proofErr w:type="spellEnd"/>
            <w:r w:rsidRPr="0062684A">
              <w:rPr>
                <w:rFonts w:ascii="Arial" w:hAnsi="Arial" w:cs="Arial"/>
                <w:color w:val="222222"/>
                <w:sz w:val="20"/>
                <w:szCs w:val="20"/>
                <w:shd w:val="clear" w:color="auto" w:fill="FFFFFF"/>
                <w:lang w:val="pt-BR"/>
              </w:rPr>
              <w:t xml:space="preserve">, T. A., &amp; </w:t>
            </w:r>
            <w:proofErr w:type="spellStart"/>
            <w:r w:rsidRPr="0062684A">
              <w:rPr>
                <w:rFonts w:ascii="Arial" w:hAnsi="Arial" w:cs="Arial"/>
                <w:color w:val="222222"/>
                <w:sz w:val="20"/>
                <w:szCs w:val="20"/>
                <w:shd w:val="clear" w:color="auto" w:fill="FFFFFF"/>
                <w:lang w:val="pt-BR"/>
              </w:rPr>
              <w:t>Jurca</w:t>
            </w:r>
            <w:proofErr w:type="spellEnd"/>
            <w:r w:rsidRPr="0062684A">
              <w:rPr>
                <w:rFonts w:ascii="Arial" w:hAnsi="Arial" w:cs="Arial"/>
                <w:color w:val="222222"/>
                <w:sz w:val="20"/>
                <w:szCs w:val="20"/>
                <w:shd w:val="clear" w:color="auto" w:fill="FFFFFF"/>
                <w:lang w:val="pt-BR"/>
              </w:rPr>
              <w:t xml:space="preserve">, A. M. (2024). </w:t>
            </w:r>
            <w:r>
              <w:rPr>
                <w:rFonts w:ascii="Arial" w:hAnsi="Arial" w:cs="Arial"/>
                <w:color w:val="222222"/>
                <w:sz w:val="20"/>
                <w:szCs w:val="20"/>
                <w:shd w:val="clear" w:color="auto" w:fill="FFFFFF"/>
              </w:rPr>
              <w:t>Proposals for an Inclusive Post</w:t>
            </w:r>
            <w:r>
              <w:rPr>
                <w:rFonts w:ascii="Arial" w:hAnsi="Arial" w:cs="Arial"/>
                <w:color w:val="222222"/>
                <w:sz w:val="20"/>
                <w:szCs w:val="20"/>
                <w:shd w:val="clear" w:color="auto" w:fill="FFFFFF"/>
              </w:rPr>
              <w:noBreakHyphen/>
              <w:t>Pandemic Hybrid University.</w:t>
            </w:r>
            <w:r>
              <w:rPr>
                <w:rStyle w:val="apple-converted-space"/>
                <w:rFonts w:ascii="Arial" w:hAnsi="Arial" w:cs="Arial"/>
                <w:color w:val="222222"/>
                <w:sz w:val="20"/>
                <w:szCs w:val="20"/>
                <w:shd w:val="clear" w:color="auto" w:fill="FFFFFF"/>
              </w:rPr>
              <w:t> </w:t>
            </w:r>
            <w:r>
              <w:rPr>
                <w:rFonts w:ascii="Arial" w:hAnsi="Arial" w:cs="Arial"/>
                <w:i/>
                <w:iCs/>
                <w:color w:val="222222"/>
                <w:sz w:val="20"/>
                <w:szCs w:val="20"/>
              </w:rPr>
              <w:t xml:space="preserve">Social Work Review/Revista de </w:t>
            </w:r>
            <w:proofErr w:type="spellStart"/>
            <w:r>
              <w:rPr>
                <w:rFonts w:ascii="Arial" w:hAnsi="Arial" w:cs="Arial"/>
                <w:i/>
                <w:iCs/>
                <w:color w:val="222222"/>
                <w:sz w:val="20"/>
                <w:szCs w:val="20"/>
              </w:rPr>
              <w:t>Asistenţă</w:t>
            </w:r>
            <w:proofErr w:type="spellEnd"/>
            <w:r>
              <w:rPr>
                <w:rFonts w:ascii="Arial" w:hAnsi="Arial" w:cs="Arial"/>
                <w:i/>
                <w:iCs/>
                <w:color w:val="222222"/>
                <w:sz w:val="20"/>
                <w:szCs w:val="20"/>
              </w:rPr>
              <w:t xml:space="preserve"> </w:t>
            </w:r>
            <w:proofErr w:type="spellStart"/>
            <w:r>
              <w:rPr>
                <w:rFonts w:ascii="Arial" w:hAnsi="Arial" w:cs="Arial"/>
                <w:i/>
                <w:iCs/>
                <w:color w:val="222222"/>
                <w:sz w:val="20"/>
                <w:szCs w:val="20"/>
              </w:rPr>
              <w:t>Socială</w:t>
            </w:r>
            <w:proofErr w:type="spellEnd"/>
            <w:r>
              <w:rPr>
                <w:rFonts w:ascii="Arial" w:hAnsi="Arial" w:cs="Arial"/>
                <w:color w:val="222222"/>
                <w:sz w:val="20"/>
                <w:szCs w:val="20"/>
                <w:shd w:val="clear" w:color="auto" w:fill="FFFFFF"/>
              </w:rPr>
              <w:t>, (1).</w:t>
            </w:r>
          </w:p>
          <w:p w14:paraId="21CD83A3" w14:textId="77777777" w:rsidR="0062684A" w:rsidRPr="00673CFA" w:rsidRDefault="0062684A" w:rsidP="00366452">
            <w:pPr>
              <w:ind w:hanging="2"/>
              <w:rPr>
                <w:rFonts w:ascii="Arial" w:eastAsia="Arial" w:hAnsi="Arial" w:cs="Arial"/>
                <w:sz w:val="20"/>
                <w:szCs w:val="20"/>
              </w:rPr>
            </w:pPr>
            <w:r w:rsidRPr="00673CFA">
              <w:rPr>
                <w:rFonts w:ascii="Arial" w:eastAsia="Arial" w:hAnsi="Arial" w:cs="Arial"/>
                <w:color w:val="222222"/>
                <w:sz w:val="20"/>
                <w:szCs w:val="20"/>
                <w:highlight w:val="white"/>
              </w:rPr>
              <w:t>Țoc, S. (2018). Clasă și educație. Inegalitate și reproducere socială în învățământul românesc.</w:t>
            </w:r>
          </w:p>
          <w:p w14:paraId="643FC879" w14:textId="77777777" w:rsidR="0062684A" w:rsidRPr="00673CFA" w:rsidRDefault="0062684A" w:rsidP="00366452">
            <w:pPr>
              <w:pStyle w:val="NormalWeb"/>
              <w:spacing w:before="0" w:beforeAutospacing="0" w:after="0" w:afterAutospacing="0"/>
              <w:rPr>
                <w:rFonts w:ascii="Arial" w:hAnsi="Arial" w:cs="Arial"/>
                <w:color w:val="222222"/>
                <w:sz w:val="20"/>
                <w:szCs w:val="20"/>
                <w:shd w:val="clear" w:color="auto" w:fill="FFFFFF"/>
              </w:rPr>
            </w:pPr>
            <w:r w:rsidRPr="00673CFA">
              <w:rPr>
                <w:rFonts w:ascii="Arial" w:hAnsi="Arial" w:cs="Arial"/>
                <w:color w:val="222222"/>
                <w:sz w:val="20"/>
                <w:szCs w:val="20"/>
                <w:shd w:val="clear" w:color="auto" w:fill="FFFFFF"/>
                <w:lang w:val="de-DE"/>
              </w:rPr>
              <w:t xml:space="preserve">Ulrich </w:t>
            </w:r>
            <w:proofErr w:type="spellStart"/>
            <w:r w:rsidRPr="00673CFA">
              <w:rPr>
                <w:rFonts w:ascii="Arial" w:hAnsi="Arial" w:cs="Arial"/>
                <w:color w:val="222222"/>
                <w:sz w:val="20"/>
                <w:szCs w:val="20"/>
                <w:shd w:val="clear" w:color="auto" w:fill="FFFFFF"/>
                <w:lang w:val="de-DE"/>
              </w:rPr>
              <w:t>Hygum</w:t>
            </w:r>
            <w:proofErr w:type="spellEnd"/>
            <w:r w:rsidRPr="00673CFA">
              <w:rPr>
                <w:rFonts w:ascii="Arial" w:hAnsi="Arial" w:cs="Arial"/>
                <w:color w:val="222222"/>
                <w:sz w:val="20"/>
                <w:szCs w:val="20"/>
                <w:shd w:val="clear" w:color="auto" w:fill="FFFFFF"/>
                <w:lang w:val="de-DE"/>
              </w:rPr>
              <w:t xml:space="preserve">, C., &amp; </w:t>
            </w:r>
            <w:proofErr w:type="spellStart"/>
            <w:r w:rsidRPr="00673CFA">
              <w:rPr>
                <w:rFonts w:ascii="Arial" w:hAnsi="Arial" w:cs="Arial"/>
                <w:color w:val="222222"/>
                <w:sz w:val="20"/>
                <w:szCs w:val="20"/>
                <w:shd w:val="clear" w:color="auto" w:fill="FFFFFF"/>
                <w:lang w:val="de-DE"/>
              </w:rPr>
              <w:t>Hygum</w:t>
            </w:r>
            <w:proofErr w:type="spellEnd"/>
            <w:r w:rsidRPr="00673CFA">
              <w:rPr>
                <w:rFonts w:ascii="Arial" w:hAnsi="Arial" w:cs="Arial"/>
                <w:color w:val="222222"/>
                <w:sz w:val="20"/>
                <w:szCs w:val="20"/>
                <w:shd w:val="clear" w:color="auto" w:fill="FFFFFF"/>
                <w:lang w:val="de-DE"/>
              </w:rPr>
              <w:t xml:space="preserve">, E. (2021). </w:t>
            </w:r>
            <w:r w:rsidRPr="00673CFA">
              <w:rPr>
                <w:rFonts w:ascii="Arial" w:hAnsi="Arial" w:cs="Arial"/>
                <w:color w:val="222222"/>
                <w:sz w:val="20"/>
                <w:szCs w:val="20"/>
                <w:shd w:val="clear" w:color="auto" w:fill="FFFFFF"/>
              </w:rPr>
              <w:t>Crèche and cry, here and there: exploring children’s agency in Romanian and Danish nurseries.</w:t>
            </w:r>
            <w:r w:rsidRPr="00673CFA">
              <w:rPr>
                <w:rStyle w:val="apple-converted-space"/>
                <w:rFonts w:ascii="Arial" w:hAnsi="Arial" w:cs="Arial"/>
                <w:color w:val="222222"/>
                <w:sz w:val="20"/>
                <w:szCs w:val="20"/>
                <w:shd w:val="clear" w:color="auto" w:fill="FFFFFF"/>
              </w:rPr>
              <w:t> </w:t>
            </w:r>
            <w:r w:rsidRPr="00673CFA">
              <w:rPr>
                <w:rFonts w:ascii="Arial" w:hAnsi="Arial" w:cs="Arial"/>
                <w:i/>
                <w:iCs/>
                <w:color w:val="222222"/>
                <w:sz w:val="20"/>
                <w:szCs w:val="20"/>
              </w:rPr>
              <w:t>Ethnography and Education</w:t>
            </w:r>
            <w:r w:rsidRPr="00673CFA">
              <w:rPr>
                <w:rFonts w:ascii="Arial" w:hAnsi="Arial" w:cs="Arial"/>
                <w:color w:val="222222"/>
                <w:sz w:val="20"/>
                <w:szCs w:val="20"/>
                <w:shd w:val="clear" w:color="auto" w:fill="FFFFFF"/>
              </w:rPr>
              <w:t>,</w:t>
            </w:r>
            <w:r w:rsidRPr="00673CFA">
              <w:rPr>
                <w:rStyle w:val="apple-converted-space"/>
                <w:rFonts w:ascii="Arial" w:hAnsi="Arial" w:cs="Arial"/>
                <w:color w:val="222222"/>
                <w:sz w:val="20"/>
                <w:szCs w:val="20"/>
                <w:shd w:val="clear" w:color="auto" w:fill="FFFFFF"/>
              </w:rPr>
              <w:t> </w:t>
            </w:r>
            <w:r w:rsidRPr="00673CFA">
              <w:rPr>
                <w:rFonts w:ascii="Arial" w:hAnsi="Arial" w:cs="Arial"/>
                <w:i/>
                <w:iCs/>
                <w:color w:val="222222"/>
                <w:sz w:val="20"/>
                <w:szCs w:val="20"/>
              </w:rPr>
              <w:t>16</w:t>
            </w:r>
            <w:r w:rsidRPr="00673CFA">
              <w:rPr>
                <w:rFonts w:ascii="Arial" w:hAnsi="Arial" w:cs="Arial"/>
                <w:color w:val="222222"/>
                <w:sz w:val="20"/>
                <w:szCs w:val="20"/>
                <w:shd w:val="clear" w:color="auto" w:fill="FFFFFF"/>
              </w:rPr>
              <w:t>(3), 327-342.</w:t>
            </w:r>
          </w:p>
          <w:p w14:paraId="7DFAB600" w14:textId="77777777" w:rsidR="0062684A" w:rsidRPr="00673CFA" w:rsidRDefault="0062684A" w:rsidP="00366452">
            <w:pPr>
              <w:pStyle w:val="NormalWeb"/>
              <w:spacing w:before="0" w:beforeAutospacing="0" w:after="0" w:afterAutospacing="0"/>
              <w:rPr>
                <w:rFonts w:ascii="Arial" w:hAnsi="Arial" w:cs="Arial"/>
                <w:color w:val="222222"/>
                <w:sz w:val="20"/>
                <w:szCs w:val="20"/>
                <w:shd w:val="clear" w:color="auto" w:fill="FFFFFF"/>
              </w:rPr>
            </w:pPr>
            <w:r w:rsidRPr="0062684A">
              <w:rPr>
                <w:rFonts w:ascii="Arial" w:hAnsi="Arial" w:cs="Arial"/>
                <w:color w:val="222222"/>
                <w:sz w:val="20"/>
                <w:szCs w:val="20"/>
                <w:shd w:val="clear" w:color="auto" w:fill="FFFFFF"/>
                <w:lang w:val="de-DE"/>
              </w:rPr>
              <w:t xml:space="preserve">Ulrich </w:t>
            </w:r>
            <w:proofErr w:type="spellStart"/>
            <w:r w:rsidRPr="0062684A">
              <w:rPr>
                <w:rFonts w:ascii="Arial" w:hAnsi="Arial" w:cs="Arial"/>
                <w:color w:val="222222"/>
                <w:sz w:val="20"/>
                <w:szCs w:val="20"/>
                <w:shd w:val="clear" w:color="auto" w:fill="FFFFFF"/>
                <w:lang w:val="de-DE"/>
              </w:rPr>
              <w:t>Hygum</w:t>
            </w:r>
            <w:proofErr w:type="spellEnd"/>
            <w:r w:rsidRPr="0062684A">
              <w:rPr>
                <w:rFonts w:ascii="Arial" w:hAnsi="Arial" w:cs="Arial"/>
                <w:color w:val="222222"/>
                <w:sz w:val="20"/>
                <w:szCs w:val="20"/>
                <w:shd w:val="clear" w:color="auto" w:fill="FFFFFF"/>
                <w:lang w:val="de-DE"/>
              </w:rPr>
              <w:t xml:space="preserve">, C., &amp; </w:t>
            </w:r>
            <w:proofErr w:type="spellStart"/>
            <w:r w:rsidRPr="0062684A">
              <w:rPr>
                <w:rFonts w:ascii="Arial" w:hAnsi="Arial" w:cs="Arial"/>
                <w:color w:val="222222"/>
                <w:sz w:val="20"/>
                <w:szCs w:val="20"/>
                <w:shd w:val="clear" w:color="auto" w:fill="FFFFFF"/>
                <w:lang w:val="de-DE"/>
              </w:rPr>
              <w:t>Hygum</w:t>
            </w:r>
            <w:proofErr w:type="spellEnd"/>
            <w:r w:rsidRPr="0062684A">
              <w:rPr>
                <w:rFonts w:ascii="Arial" w:hAnsi="Arial" w:cs="Arial"/>
                <w:color w:val="222222"/>
                <w:sz w:val="20"/>
                <w:szCs w:val="20"/>
                <w:shd w:val="clear" w:color="auto" w:fill="FFFFFF"/>
                <w:lang w:val="de-DE"/>
              </w:rPr>
              <w:t xml:space="preserve">, E. (2023). </w:t>
            </w:r>
            <w:r w:rsidRPr="00673CFA">
              <w:rPr>
                <w:rFonts w:ascii="Arial" w:hAnsi="Arial" w:cs="Arial"/>
                <w:color w:val="222222"/>
                <w:sz w:val="20"/>
                <w:szCs w:val="20"/>
                <w:shd w:val="clear" w:color="auto" w:fill="FFFFFF"/>
              </w:rPr>
              <w:t>Mind the crèche! Controversial perspectives on the educational quality of Romanian crèches.</w:t>
            </w:r>
            <w:r w:rsidRPr="00673CFA">
              <w:rPr>
                <w:rStyle w:val="apple-converted-space"/>
                <w:rFonts w:ascii="Arial" w:hAnsi="Arial" w:cs="Arial"/>
                <w:color w:val="222222"/>
                <w:sz w:val="20"/>
                <w:szCs w:val="20"/>
                <w:shd w:val="clear" w:color="auto" w:fill="FFFFFF"/>
              </w:rPr>
              <w:t> </w:t>
            </w:r>
            <w:r w:rsidRPr="00673CFA">
              <w:rPr>
                <w:rFonts w:ascii="Arial" w:hAnsi="Arial" w:cs="Arial"/>
                <w:i/>
                <w:iCs/>
                <w:color w:val="222222"/>
                <w:sz w:val="20"/>
                <w:szCs w:val="20"/>
              </w:rPr>
              <w:t>European Early Childhood Education Research Journal</w:t>
            </w:r>
            <w:r w:rsidRPr="00673CFA">
              <w:rPr>
                <w:rFonts w:ascii="Arial" w:hAnsi="Arial" w:cs="Arial"/>
                <w:color w:val="222222"/>
                <w:sz w:val="20"/>
                <w:szCs w:val="20"/>
                <w:shd w:val="clear" w:color="auto" w:fill="FFFFFF"/>
              </w:rPr>
              <w:t>,</w:t>
            </w:r>
            <w:r w:rsidRPr="00673CFA">
              <w:rPr>
                <w:rStyle w:val="apple-converted-space"/>
                <w:rFonts w:ascii="Arial" w:hAnsi="Arial" w:cs="Arial"/>
                <w:color w:val="222222"/>
                <w:sz w:val="20"/>
                <w:szCs w:val="20"/>
                <w:shd w:val="clear" w:color="auto" w:fill="FFFFFF"/>
              </w:rPr>
              <w:t> </w:t>
            </w:r>
            <w:r w:rsidRPr="00673CFA">
              <w:rPr>
                <w:rFonts w:ascii="Arial" w:hAnsi="Arial" w:cs="Arial"/>
                <w:i/>
                <w:iCs/>
                <w:color w:val="222222"/>
                <w:sz w:val="20"/>
                <w:szCs w:val="20"/>
              </w:rPr>
              <w:t>31</w:t>
            </w:r>
            <w:r w:rsidRPr="00673CFA">
              <w:rPr>
                <w:rFonts w:ascii="Arial" w:hAnsi="Arial" w:cs="Arial"/>
                <w:color w:val="222222"/>
                <w:sz w:val="20"/>
                <w:szCs w:val="20"/>
                <w:shd w:val="clear" w:color="auto" w:fill="FFFFFF"/>
              </w:rPr>
              <w:t>(5), 739-751.</w:t>
            </w:r>
          </w:p>
          <w:p w14:paraId="16251B5C" w14:textId="77777777" w:rsidR="0062684A" w:rsidRDefault="0062684A" w:rsidP="00366452">
            <w:pPr>
              <w:pStyle w:val="NormalWeb"/>
              <w:spacing w:before="0" w:beforeAutospacing="0" w:after="0" w:afterAutospacing="0"/>
              <w:rPr>
                <w:rFonts w:ascii="Arial" w:hAnsi="Arial" w:cs="Arial"/>
                <w:color w:val="222222"/>
                <w:sz w:val="20"/>
                <w:szCs w:val="20"/>
                <w:shd w:val="clear" w:color="auto" w:fill="FFFFFF"/>
              </w:rPr>
            </w:pPr>
            <w:r w:rsidRPr="00B37FCC">
              <w:rPr>
                <w:rFonts w:ascii="Arial" w:hAnsi="Arial" w:cs="Arial"/>
                <w:color w:val="222222"/>
                <w:sz w:val="20"/>
                <w:szCs w:val="20"/>
                <w:shd w:val="clear" w:color="auto" w:fill="FFFFFF"/>
                <w:lang w:val="de-DE"/>
              </w:rPr>
              <w:t>U</w:t>
            </w:r>
            <w:r w:rsidRPr="00B37FCC">
              <w:rPr>
                <w:rFonts w:ascii="Arial" w:hAnsi="Arial" w:cs="Arial"/>
                <w:color w:val="222222"/>
                <w:sz w:val="20"/>
                <w:szCs w:val="20"/>
                <w:shd w:val="clear" w:color="auto" w:fill="FFFFFF"/>
                <w:lang w:val="de-DE"/>
              </w:rPr>
              <w:t>ngureanu</w:t>
            </w:r>
            <w:r w:rsidRPr="00B37FCC">
              <w:rPr>
                <w:rFonts w:ascii="Arial" w:hAnsi="Arial" w:cs="Arial"/>
                <w:color w:val="222222"/>
                <w:sz w:val="20"/>
                <w:szCs w:val="20"/>
                <w:shd w:val="clear" w:color="auto" w:fill="FFFFFF"/>
                <w:lang w:val="de-DE"/>
              </w:rPr>
              <w:t xml:space="preserve"> E., S</w:t>
            </w:r>
            <w:r w:rsidRPr="00B37FCC">
              <w:rPr>
                <w:rFonts w:ascii="Arial" w:hAnsi="Arial" w:cs="Arial"/>
                <w:color w:val="222222"/>
                <w:sz w:val="20"/>
                <w:szCs w:val="20"/>
                <w:shd w:val="clear" w:color="auto" w:fill="FFFFFF"/>
                <w:lang w:val="de-DE"/>
              </w:rPr>
              <w:t>afta-Zecheria</w:t>
            </w:r>
            <w:r w:rsidRPr="00B37FCC">
              <w:rPr>
                <w:rFonts w:ascii="Arial" w:hAnsi="Arial" w:cs="Arial"/>
                <w:color w:val="222222"/>
                <w:sz w:val="20"/>
                <w:szCs w:val="20"/>
                <w:shd w:val="clear" w:color="auto" w:fill="FFFFFF"/>
                <w:lang w:val="de-DE"/>
              </w:rPr>
              <w:t xml:space="preserve">, L., &amp; </w:t>
            </w:r>
            <w:proofErr w:type="spellStart"/>
            <w:r w:rsidRPr="00B37FCC">
              <w:rPr>
                <w:rFonts w:ascii="Arial" w:hAnsi="Arial" w:cs="Arial"/>
                <w:color w:val="222222"/>
                <w:sz w:val="20"/>
                <w:szCs w:val="20"/>
                <w:shd w:val="clear" w:color="auto" w:fill="FFFFFF"/>
                <w:lang w:val="de-DE"/>
              </w:rPr>
              <w:t>B</w:t>
            </w:r>
            <w:r w:rsidRPr="00B37FCC">
              <w:rPr>
                <w:rFonts w:ascii="Arial" w:hAnsi="Arial" w:cs="Arial"/>
                <w:color w:val="222222"/>
                <w:sz w:val="20"/>
                <w:szCs w:val="20"/>
                <w:shd w:val="clear" w:color="auto" w:fill="FFFFFF"/>
                <w:lang w:val="de-DE"/>
              </w:rPr>
              <w:t>orș-</w:t>
            </w:r>
            <w:r w:rsidRPr="00B37FCC">
              <w:rPr>
                <w:rFonts w:ascii="Arial" w:hAnsi="Arial" w:cs="Arial"/>
                <w:color w:val="222222"/>
                <w:sz w:val="20"/>
                <w:szCs w:val="20"/>
                <w:shd w:val="clear" w:color="auto" w:fill="FFFFFF"/>
                <w:lang w:val="de-DE"/>
              </w:rPr>
              <w:t>G</w:t>
            </w:r>
            <w:r w:rsidRPr="00B37FCC">
              <w:rPr>
                <w:rFonts w:ascii="Arial" w:hAnsi="Arial" w:cs="Arial"/>
                <w:color w:val="222222"/>
                <w:sz w:val="20"/>
                <w:szCs w:val="20"/>
                <w:shd w:val="clear" w:color="auto" w:fill="FFFFFF"/>
                <w:lang w:val="de-DE"/>
              </w:rPr>
              <w:t>eorgescu</w:t>
            </w:r>
            <w:proofErr w:type="spellEnd"/>
            <w:r w:rsidRPr="00B37FCC">
              <w:rPr>
                <w:rFonts w:ascii="Arial" w:hAnsi="Arial" w:cs="Arial"/>
                <w:color w:val="222222"/>
                <w:sz w:val="20"/>
                <w:szCs w:val="20"/>
                <w:shd w:val="clear" w:color="auto" w:fill="FFFFFF"/>
                <w:lang w:val="de-DE"/>
              </w:rPr>
              <w:t xml:space="preserve">, O. </w:t>
            </w:r>
            <w:r>
              <w:rPr>
                <w:rFonts w:ascii="Arial" w:hAnsi="Arial" w:cs="Arial"/>
                <w:color w:val="222222"/>
                <w:sz w:val="20"/>
                <w:szCs w:val="20"/>
                <w:shd w:val="clear" w:color="auto" w:fill="FFFFFF"/>
                <w:lang w:val="de-DE"/>
              </w:rPr>
              <w:t>(2025)</w:t>
            </w:r>
            <w:r w:rsidRPr="00B37FCC">
              <w:rPr>
                <w:rFonts w:ascii="Arial" w:hAnsi="Arial" w:cs="Arial"/>
                <w:color w:val="222222"/>
                <w:sz w:val="20"/>
                <w:szCs w:val="20"/>
                <w:shd w:val="clear" w:color="auto" w:fill="FFFFFF"/>
                <w:lang w:val="de-DE"/>
              </w:rPr>
              <w:t xml:space="preserve">. </w:t>
            </w:r>
            <w:r>
              <w:rPr>
                <w:rFonts w:ascii="Arial" w:hAnsi="Arial" w:cs="Arial"/>
                <w:color w:val="222222"/>
                <w:sz w:val="20"/>
                <w:szCs w:val="20"/>
                <w:shd w:val="clear" w:color="auto" w:fill="FFFFFF"/>
              </w:rPr>
              <w:t>Disregarded epistemologies in education? Critical approaches to Sociologies and Histories of Education in Central and Eastern Europe: Introduction to the Special Issue.</w:t>
            </w:r>
            <w:r>
              <w:rPr>
                <w:rStyle w:val="apple-converted-space"/>
                <w:rFonts w:ascii="Arial" w:hAnsi="Arial" w:cs="Arial"/>
                <w:color w:val="222222"/>
                <w:sz w:val="20"/>
                <w:szCs w:val="20"/>
                <w:shd w:val="clear" w:color="auto" w:fill="FFFFFF"/>
              </w:rPr>
              <w:t> </w:t>
            </w:r>
            <w:r>
              <w:rPr>
                <w:rFonts w:ascii="Arial" w:hAnsi="Arial" w:cs="Arial"/>
                <w:i/>
                <w:iCs/>
                <w:color w:val="222222"/>
                <w:sz w:val="20"/>
                <w:szCs w:val="20"/>
              </w:rPr>
              <w:t>Journal of Educational Sciences</w:t>
            </w:r>
            <w:r>
              <w:rPr>
                <w:rFonts w:ascii="Arial" w:hAnsi="Arial" w:cs="Arial"/>
                <w:color w:val="222222"/>
                <w:sz w:val="20"/>
                <w:szCs w:val="20"/>
                <w:shd w:val="clear" w:color="auto" w:fill="FFFFFF"/>
              </w:rPr>
              <w:t>,</w:t>
            </w:r>
            <w:r>
              <w:rPr>
                <w:rStyle w:val="apple-converted-space"/>
                <w:rFonts w:ascii="Arial" w:hAnsi="Arial" w:cs="Arial"/>
                <w:color w:val="222222"/>
                <w:sz w:val="20"/>
                <w:szCs w:val="20"/>
                <w:shd w:val="clear" w:color="auto" w:fill="FFFFFF"/>
              </w:rPr>
              <w:t> </w:t>
            </w:r>
            <w:r>
              <w:rPr>
                <w:rFonts w:ascii="Arial" w:hAnsi="Arial" w:cs="Arial"/>
                <w:i/>
                <w:iCs/>
                <w:color w:val="222222"/>
                <w:sz w:val="20"/>
                <w:szCs w:val="20"/>
              </w:rPr>
              <w:t>26</w:t>
            </w:r>
            <w:r>
              <w:rPr>
                <w:rFonts w:ascii="Arial" w:hAnsi="Arial" w:cs="Arial"/>
                <w:color w:val="222222"/>
                <w:sz w:val="20"/>
                <w:szCs w:val="20"/>
                <w:shd w:val="clear" w:color="auto" w:fill="FFFFFF"/>
              </w:rPr>
              <w:t>(2), 52.</w:t>
            </w:r>
            <w:r>
              <w:t xml:space="preserve"> </w:t>
            </w:r>
            <w:hyperlink r:id="rId12" w:history="1">
              <w:r w:rsidRPr="00980AD5">
                <w:rPr>
                  <w:rStyle w:val="Hyperlink"/>
                  <w:rFonts w:ascii="Arial" w:hAnsi="Arial" w:cs="Arial"/>
                  <w:sz w:val="20"/>
                  <w:szCs w:val="20"/>
                  <w:shd w:val="clear" w:color="auto" w:fill="FFFFFF"/>
                </w:rPr>
                <w:t>https://rse.uvt.ro/pdf/2025/Nr2_update/RSE_2025_2_full_issue.pdf#page=5</w:t>
              </w:r>
            </w:hyperlink>
          </w:p>
          <w:p w14:paraId="2897478E" w14:textId="77777777" w:rsidR="0062684A" w:rsidRPr="00673CFA" w:rsidRDefault="0062684A" w:rsidP="00366452">
            <w:pPr>
              <w:pStyle w:val="NormalWeb"/>
              <w:spacing w:before="0" w:beforeAutospacing="0" w:after="0" w:afterAutospacing="0"/>
              <w:rPr>
                <w:rFonts w:ascii="Arial" w:hAnsi="Arial" w:cs="Arial"/>
                <w:color w:val="222222"/>
                <w:sz w:val="20"/>
                <w:szCs w:val="20"/>
                <w:shd w:val="clear" w:color="auto" w:fill="FFFFFF"/>
              </w:rPr>
            </w:pPr>
            <w:r w:rsidRPr="00673CFA">
              <w:rPr>
                <w:rFonts w:ascii="Arial" w:hAnsi="Arial" w:cs="Arial"/>
                <w:color w:val="222222"/>
                <w:sz w:val="20"/>
                <w:szCs w:val="20"/>
                <w:shd w:val="clear" w:color="auto" w:fill="FFFFFF"/>
              </w:rPr>
              <w:t>Ungureanu, E. (2024). Constructing Ability in the Classroom: A Descriptive Analysis of Pedagogical Practices in Primary Education.</w:t>
            </w:r>
            <w:r w:rsidRPr="00673CFA">
              <w:rPr>
                <w:rStyle w:val="apple-converted-space"/>
                <w:rFonts w:ascii="Arial" w:hAnsi="Arial" w:cs="Arial"/>
                <w:color w:val="222222"/>
                <w:sz w:val="20"/>
                <w:szCs w:val="20"/>
                <w:shd w:val="clear" w:color="auto" w:fill="FFFFFF"/>
              </w:rPr>
              <w:t> </w:t>
            </w:r>
            <w:r w:rsidRPr="00673CFA">
              <w:rPr>
                <w:rFonts w:ascii="Arial" w:hAnsi="Arial" w:cs="Arial"/>
                <w:i/>
                <w:iCs/>
                <w:color w:val="222222"/>
                <w:sz w:val="20"/>
                <w:szCs w:val="20"/>
              </w:rPr>
              <w:t xml:space="preserve">Revista de </w:t>
            </w:r>
            <w:proofErr w:type="spellStart"/>
            <w:r w:rsidRPr="00673CFA">
              <w:rPr>
                <w:rFonts w:ascii="Arial" w:hAnsi="Arial" w:cs="Arial"/>
                <w:i/>
                <w:iCs/>
                <w:color w:val="222222"/>
                <w:sz w:val="20"/>
                <w:szCs w:val="20"/>
              </w:rPr>
              <w:t>Științe</w:t>
            </w:r>
            <w:proofErr w:type="spellEnd"/>
            <w:r w:rsidRPr="00673CFA">
              <w:rPr>
                <w:rFonts w:ascii="Arial" w:hAnsi="Arial" w:cs="Arial"/>
                <w:i/>
                <w:iCs/>
                <w:color w:val="222222"/>
                <w:sz w:val="20"/>
                <w:szCs w:val="20"/>
              </w:rPr>
              <w:t xml:space="preserve"> ale </w:t>
            </w:r>
            <w:proofErr w:type="spellStart"/>
            <w:r w:rsidRPr="00673CFA">
              <w:rPr>
                <w:rFonts w:ascii="Arial" w:hAnsi="Arial" w:cs="Arial"/>
                <w:i/>
                <w:iCs/>
                <w:color w:val="222222"/>
                <w:sz w:val="20"/>
                <w:szCs w:val="20"/>
              </w:rPr>
              <w:t>Educației</w:t>
            </w:r>
            <w:proofErr w:type="spellEnd"/>
            <w:r w:rsidRPr="00673CFA">
              <w:rPr>
                <w:rFonts w:ascii="Arial" w:hAnsi="Arial" w:cs="Arial"/>
                <w:color w:val="222222"/>
                <w:sz w:val="20"/>
                <w:szCs w:val="20"/>
                <w:shd w:val="clear" w:color="auto" w:fill="FFFFFF"/>
              </w:rPr>
              <w:t>,</w:t>
            </w:r>
            <w:r w:rsidRPr="00673CFA">
              <w:rPr>
                <w:rStyle w:val="apple-converted-space"/>
                <w:rFonts w:ascii="Arial" w:hAnsi="Arial" w:cs="Arial"/>
                <w:color w:val="222222"/>
                <w:sz w:val="20"/>
                <w:szCs w:val="20"/>
                <w:shd w:val="clear" w:color="auto" w:fill="FFFFFF"/>
              </w:rPr>
              <w:t> </w:t>
            </w:r>
            <w:r w:rsidRPr="00673CFA">
              <w:rPr>
                <w:rFonts w:ascii="Arial" w:hAnsi="Arial" w:cs="Arial"/>
                <w:i/>
                <w:iCs/>
                <w:color w:val="222222"/>
                <w:sz w:val="20"/>
                <w:szCs w:val="20"/>
              </w:rPr>
              <w:t>49</w:t>
            </w:r>
            <w:r w:rsidRPr="00673CFA">
              <w:rPr>
                <w:rFonts w:ascii="Arial" w:hAnsi="Arial" w:cs="Arial"/>
                <w:color w:val="222222"/>
                <w:sz w:val="20"/>
                <w:szCs w:val="20"/>
                <w:shd w:val="clear" w:color="auto" w:fill="FFFFFF"/>
              </w:rPr>
              <w:t>(1), 192-204.</w:t>
            </w:r>
          </w:p>
          <w:p w14:paraId="4EA0CFBA" w14:textId="77777777" w:rsidR="0062684A" w:rsidRPr="00673CFA" w:rsidRDefault="0062684A" w:rsidP="00366452">
            <w:pPr>
              <w:pBdr>
                <w:top w:val="nil"/>
                <w:left w:val="nil"/>
                <w:bottom w:val="nil"/>
                <w:right w:val="nil"/>
                <w:between w:val="nil"/>
              </w:pBdr>
              <w:ind w:hanging="2"/>
              <w:rPr>
                <w:rFonts w:ascii="Arial" w:eastAsia="Arial" w:hAnsi="Arial" w:cs="Arial"/>
                <w:color w:val="0563C1"/>
                <w:sz w:val="20"/>
                <w:szCs w:val="20"/>
                <w:highlight w:val="white"/>
                <w:u w:val="single"/>
              </w:rPr>
            </w:pPr>
            <w:r w:rsidRPr="00673CFA">
              <w:rPr>
                <w:rFonts w:ascii="Arial" w:eastAsia="Arial" w:hAnsi="Arial" w:cs="Arial"/>
                <w:color w:val="000000"/>
                <w:sz w:val="20"/>
                <w:szCs w:val="20"/>
                <w:highlight w:val="white"/>
              </w:rPr>
              <w:t xml:space="preserve">Video: </w:t>
            </w:r>
            <w:proofErr w:type="spellStart"/>
            <w:r w:rsidRPr="00673CFA">
              <w:rPr>
                <w:rFonts w:ascii="Arial" w:eastAsia="Arial" w:hAnsi="Arial" w:cs="Arial"/>
                <w:color w:val="000000"/>
                <w:sz w:val="20"/>
                <w:szCs w:val="20"/>
                <w:highlight w:val="white"/>
              </w:rPr>
              <w:t>What</w:t>
            </w:r>
            <w:proofErr w:type="spellEnd"/>
            <w:r w:rsidRPr="00673CFA">
              <w:rPr>
                <w:rFonts w:ascii="Arial" w:eastAsia="Arial" w:hAnsi="Arial" w:cs="Arial"/>
                <w:color w:val="000000"/>
                <w:sz w:val="20"/>
                <w:szCs w:val="20"/>
                <w:highlight w:val="white"/>
              </w:rPr>
              <w:t xml:space="preserve"> </w:t>
            </w:r>
            <w:proofErr w:type="spellStart"/>
            <w:r w:rsidRPr="00673CFA">
              <w:rPr>
                <w:rFonts w:ascii="Arial" w:eastAsia="Arial" w:hAnsi="Arial" w:cs="Arial"/>
                <w:color w:val="000000"/>
                <w:sz w:val="20"/>
                <w:szCs w:val="20"/>
                <w:highlight w:val="white"/>
              </w:rPr>
              <w:t>is</w:t>
            </w:r>
            <w:proofErr w:type="spellEnd"/>
            <w:r w:rsidRPr="00673CFA">
              <w:rPr>
                <w:rFonts w:ascii="Arial" w:eastAsia="Arial" w:hAnsi="Arial" w:cs="Arial"/>
                <w:color w:val="000000"/>
                <w:sz w:val="20"/>
                <w:szCs w:val="20"/>
                <w:highlight w:val="white"/>
              </w:rPr>
              <w:t xml:space="preserve"> </w:t>
            </w:r>
            <w:proofErr w:type="spellStart"/>
            <w:r w:rsidRPr="00673CFA">
              <w:rPr>
                <w:rFonts w:ascii="Arial" w:eastAsia="Arial" w:hAnsi="Arial" w:cs="Arial"/>
                <w:color w:val="000000"/>
                <w:sz w:val="20"/>
                <w:szCs w:val="20"/>
                <w:highlight w:val="white"/>
              </w:rPr>
              <w:t>Participatory</w:t>
            </w:r>
            <w:proofErr w:type="spellEnd"/>
            <w:r w:rsidRPr="00673CFA">
              <w:rPr>
                <w:rFonts w:ascii="Arial" w:eastAsia="Arial" w:hAnsi="Arial" w:cs="Arial"/>
                <w:color w:val="000000"/>
                <w:sz w:val="20"/>
                <w:szCs w:val="20"/>
                <w:highlight w:val="white"/>
              </w:rPr>
              <w:t xml:space="preserve"> </w:t>
            </w:r>
            <w:proofErr w:type="spellStart"/>
            <w:r w:rsidRPr="00673CFA">
              <w:rPr>
                <w:rFonts w:ascii="Arial" w:eastAsia="Arial" w:hAnsi="Arial" w:cs="Arial"/>
                <w:color w:val="000000"/>
                <w:sz w:val="20"/>
                <w:szCs w:val="20"/>
                <w:highlight w:val="white"/>
              </w:rPr>
              <w:t>action</w:t>
            </w:r>
            <w:proofErr w:type="spellEnd"/>
            <w:r w:rsidRPr="00673CFA">
              <w:rPr>
                <w:rFonts w:ascii="Arial" w:eastAsia="Arial" w:hAnsi="Arial" w:cs="Arial"/>
                <w:color w:val="000000"/>
                <w:sz w:val="20"/>
                <w:szCs w:val="20"/>
                <w:highlight w:val="white"/>
              </w:rPr>
              <w:t xml:space="preserve"> </w:t>
            </w:r>
            <w:proofErr w:type="spellStart"/>
            <w:r w:rsidRPr="00673CFA">
              <w:rPr>
                <w:rFonts w:ascii="Arial" w:eastAsia="Arial" w:hAnsi="Arial" w:cs="Arial"/>
                <w:color w:val="000000"/>
                <w:sz w:val="20"/>
                <w:szCs w:val="20"/>
                <w:highlight w:val="white"/>
              </w:rPr>
              <w:t>research</w:t>
            </w:r>
            <w:proofErr w:type="spellEnd"/>
            <w:r w:rsidRPr="00673CFA">
              <w:rPr>
                <w:rFonts w:ascii="Arial" w:eastAsia="Arial" w:hAnsi="Arial" w:cs="Arial"/>
                <w:color w:val="000000"/>
                <w:sz w:val="20"/>
                <w:szCs w:val="20"/>
                <w:highlight w:val="white"/>
              </w:rPr>
              <w:t xml:space="preserve"> (1:30 min, engleză), disponibil </w:t>
            </w:r>
            <w:hyperlink r:id="rId13">
              <w:r w:rsidRPr="00673CFA">
                <w:rPr>
                  <w:rFonts w:ascii="Arial" w:eastAsia="Arial" w:hAnsi="Arial" w:cs="Arial"/>
                  <w:color w:val="0563C1"/>
                  <w:sz w:val="20"/>
                  <w:szCs w:val="20"/>
                  <w:highlight w:val="white"/>
                  <w:u w:val="single"/>
                </w:rPr>
                <w:t>aici</w:t>
              </w:r>
            </w:hyperlink>
          </w:p>
          <w:p w14:paraId="14F321BA" w14:textId="0A4DF4CE" w:rsidR="0062684A" w:rsidRPr="0062684A" w:rsidRDefault="0062684A" w:rsidP="00366452">
            <w:pPr>
              <w:pStyle w:val="NormalWeb"/>
              <w:spacing w:before="0" w:beforeAutospacing="0" w:after="0" w:afterAutospacing="0"/>
              <w:rPr>
                <w:rFonts w:ascii="Arial" w:hAnsi="Arial" w:cs="Arial"/>
                <w:color w:val="000000"/>
                <w:sz w:val="20"/>
                <w:szCs w:val="20"/>
                <w:lang w:eastAsia="en-GB"/>
              </w:rPr>
            </w:pPr>
            <w:r w:rsidRPr="00673CFA">
              <w:rPr>
                <w:rFonts w:ascii="Arial" w:eastAsia="Arial" w:hAnsi="Arial" w:cs="Arial"/>
                <w:sz w:val="20"/>
                <w:szCs w:val="20"/>
              </w:rPr>
              <w:t xml:space="preserve">Willis, Paul (1977) Learning to </w:t>
            </w:r>
            <w:proofErr w:type="spellStart"/>
            <w:r w:rsidRPr="00673CFA">
              <w:rPr>
                <w:rFonts w:ascii="Arial" w:eastAsia="Arial" w:hAnsi="Arial" w:cs="Arial"/>
                <w:sz w:val="20"/>
                <w:szCs w:val="20"/>
              </w:rPr>
              <w:t>Labour</w:t>
            </w:r>
            <w:proofErr w:type="spellEnd"/>
            <w:r w:rsidRPr="00673CFA">
              <w:rPr>
                <w:rFonts w:ascii="Arial" w:eastAsia="Arial" w:hAnsi="Arial" w:cs="Arial"/>
                <w:sz w:val="20"/>
                <w:szCs w:val="20"/>
              </w:rPr>
              <w:t>, Saxon House.</w:t>
            </w:r>
          </w:p>
        </w:tc>
      </w:tr>
      <w:tr w:rsidR="00711353" w14:paraId="5EAAB047" w14:textId="77777777" w:rsidTr="00366452">
        <w:tblPrEx>
          <w:tblLook w:val="0000" w:firstRow="0" w:lastRow="0" w:firstColumn="0" w:lastColumn="0" w:noHBand="0" w:noVBand="0"/>
        </w:tblPrEx>
        <w:tc>
          <w:tcPr>
            <w:tcW w:w="2971" w:type="dxa"/>
          </w:tcPr>
          <w:p w14:paraId="0FCEAECF" w14:textId="77777777" w:rsidR="00711353" w:rsidRDefault="00711353" w:rsidP="00366452">
            <w:pPr>
              <w:pBdr>
                <w:top w:val="nil"/>
                <w:left w:val="nil"/>
                <w:bottom w:val="nil"/>
                <w:right w:val="nil"/>
                <w:between w:val="nil"/>
              </w:pBdr>
              <w:ind w:hanging="2"/>
              <w:rPr>
                <w:color w:val="000000"/>
                <w:sz w:val="22"/>
                <w:szCs w:val="22"/>
              </w:rPr>
            </w:pPr>
            <w:r>
              <w:rPr>
                <w:b/>
                <w:color w:val="000000"/>
                <w:sz w:val="22"/>
                <w:szCs w:val="22"/>
              </w:rPr>
              <w:lastRenderedPageBreak/>
              <w:t xml:space="preserve">8.2 Seminar </w:t>
            </w:r>
          </w:p>
        </w:tc>
        <w:tc>
          <w:tcPr>
            <w:tcW w:w="2165" w:type="dxa"/>
            <w:gridSpan w:val="3"/>
          </w:tcPr>
          <w:p w14:paraId="071506F5" w14:textId="77777777" w:rsidR="00711353" w:rsidRDefault="00711353" w:rsidP="00366452">
            <w:pPr>
              <w:pBdr>
                <w:top w:val="nil"/>
                <w:left w:val="nil"/>
                <w:bottom w:val="nil"/>
                <w:right w:val="nil"/>
                <w:between w:val="nil"/>
              </w:pBdr>
              <w:ind w:hanging="2"/>
              <w:jc w:val="center"/>
              <w:rPr>
                <w:color w:val="000000"/>
                <w:sz w:val="22"/>
                <w:szCs w:val="22"/>
              </w:rPr>
            </w:pPr>
            <w:r>
              <w:rPr>
                <w:b/>
                <w:color w:val="000000"/>
                <w:sz w:val="22"/>
                <w:szCs w:val="22"/>
              </w:rPr>
              <w:t>Metode de predare</w:t>
            </w:r>
          </w:p>
        </w:tc>
        <w:tc>
          <w:tcPr>
            <w:tcW w:w="5071" w:type="dxa"/>
            <w:gridSpan w:val="2"/>
          </w:tcPr>
          <w:p w14:paraId="4CB88A9E" w14:textId="77777777" w:rsidR="00711353" w:rsidRDefault="00711353" w:rsidP="00366452">
            <w:pPr>
              <w:pBdr>
                <w:top w:val="nil"/>
                <w:left w:val="nil"/>
                <w:bottom w:val="nil"/>
                <w:right w:val="nil"/>
                <w:between w:val="nil"/>
              </w:pBdr>
              <w:ind w:hanging="2"/>
              <w:jc w:val="center"/>
              <w:rPr>
                <w:color w:val="000000"/>
                <w:sz w:val="22"/>
                <w:szCs w:val="22"/>
              </w:rPr>
            </w:pPr>
            <w:proofErr w:type="spellStart"/>
            <w:r>
              <w:rPr>
                <w:b/>
                <w:color w:val="000000"/>
                <w:sz w:val="22"/>
                <w:szCs w:val="22"/>
              </w:rPr>
              <w:t>Observaţii</w:t>
            </w:r>
            <w:proofErr w:type="spellEnd"/>
          </w:p>
        </w:tc>
      </w:tr>
      <w:tr w:rsidR="00711353" w14:paraId="00EF1930" w14:textId="77777777" w:rsidTr="00366452">
        <w:tblPrEx>
          <w:tblLook w:val="0000" w:firstRow="0" w:lastRow="0" w:firstColumn="0" w:lastColumn="0" w:noHBand="0" w:noVBand="0"/>
        </w:tblPrEx>
        <w:tc>
          <w:tcPr>
            <w:tcW w:w="2971" w:type="dxa"/>
          </w:tcPr>
          <w:p w14:paraId="55398EAD" w14:textId="77777777" w:rsidR="00711353" w:rsidRDefault="00711353" w:rsidP="00711353">
            <w:pPr>
              <w:numPr>
                <w:ilvl w:val="0"/>
                <w:numId w:val="33"/>
              </w:numPr>
              <w:pBdr>
                <w:top w:val="nil"/>
                <w:left w:val="nil"/>
                <w:bottom w:val="nil"/>
                <w:right w:val="nil"/>
                <w:between w:val="nil"/>
              </w:pBdr>
              <w:suppressAutoHyphens/>
              <w:ind w:leftChars="-1" w:left="0" w:hangingChars="1" w:hanging="2"/>
              <w:textDirection w:val="btLr"/>
              <w:textAlignment w:val="top"/>
              <w:outlineLvl w:val="0"/>
              <w:rPr>
                <w:color w:val="000000"/>
                <w:sz w:val="22"/>
                <w:szCs w:val="22"/>
              </w:rPr>
            </w:pPr>
            <w:r>
              <w:rPr>
                <w:color w:val="000000"/>
                <w:sz w:val="22"/>
                <w:szCs w:val="22"/>
              </w:rPr>
              <w:t>Sesiune introductivă: teme și metode de cercetare în sociologia educației</w:t>
            </w:r>
          </w:p>
        </w:tc>
        <w:tc>
          <w:tcPr>
            <w:tcW w:w="2165" w:type="dxa"/>
            <w:gridSpan w:val="3"/>
          </w:tcPr>
          <w:p w14:paraId="1C23587E" w14:textId="77777777" w:rsidR="00711353" w:rsidRDefault="00711353" w:rsidP="00366452">
            <w:pPr>
              <w:pBdr>
                <w:top w:val="nil"/>
                <w:left w:val="nil"/>
                <w:bottom w:val="nil"/>
                <w:right w:val="nil"/>
                <w:between w:val="nil"/>
              </w:pBdr>
              <w:ind w:hanging="2"/>
              <w:rPr>
                <w:color w:val="000000"/>
                <w:sz w:val="22"/>
                <w:szCs w:val="22"/>
              </w:rPr>
            </w:pPr>
            <w:r>
              <w:rPr>
                <w:color w:val="000000"/>
                <w:sz w:val="22"/>
                <w:szCs w:val="22"/>
              </w:rPr>
              <w:t>Brainstorming și discuție problematizatoare</w:t>
            </w:r>
          </w:p>
        </w:tc>
        <w:tc>
          <w:tcPr>
            <w:tcW w:w="5071" w:type="dxa"/>
            <w:gridSpan w:val="2"/>
          </w:tcPr>
          <w:p w14:paraId="1306A4DB" w14:textId="77777777" w:rsidR="00711353" w:rsidRDefault="00711353" w:rsidP="00366452">
            <w:pPr>
              <w:pBdr>
                <w:top w:val="nil"/>
                <w:left w:val="nil"/>
                <w:bottom w:val="nil"/>
                <w:right w:val="nil"/>
                <w:between w:val="nil"/>
              </w:pBdr>
              <w:ind w:hanging="2"/>
              <w:rPr>
                <w:color w:val="000000"/>
                <w:sz w:val="22"/>
                <w:szCs w:val="22"/>
              </w:rPr>
            </w:pPr>
          </w:p>
        </w:tc>
      </w:tr>
      <w:tr w:rsidR="00711353" w14:paraId="17188D6D" w14:textId="77777777" w:rsidTr="00366452">
        <w:tblPrEx>
          <w:tblLook w:val="0000" w:firstRow="0" w:lastRow="0" w:firstColumn="0" w:lastColumn="0" w:noHBand="0" w:noVBand="0"/>
        </w:tblPrEx>
        <w:tc>
          <w:tcPr>
            <w:tcW w:w="2971" w:type="dxa"/>
          </w:tcPr>
          <w:p w14:paraId="6FA5FFAE" w14:textId="77777777" w:rsidR="00711353" w:rsidRDefault="00711353" w:rsidP="00711353">
            <w:pPr>
              <w:numPr>
                <w:ilvl w:val="0"/>
                <w:numId w:val="33"/>
              </w:numPr>
              <w:pBdr>
                <w:top w:val="nil"/>
                <w:left w:val="nil"/>
                <w:bottom w:val="nil"/>
                <w:right w:val="nil"/>
                <w:between w:val="nil"/>
              </w:pBdr>
              <w:suppressAutoHyphens/>
              <w:ind w:leftChars="-1" w:left="0" w:hangingChars="1" w:hanging="2"/>
              <w:textDirection w:val="btLr"/>
              <w:textAlignment w:val="top"/>
              <w:outlineLvl w:val="0"/>
              <w:rPr>
                <w:color w:val="000000"/>
                <w:sz w:val="22"/>
                <w:szCs w:val="22"/>
              </w:rPr>
            </w:pPr>
            <w:r>
              <w:rPr>
                <w:color w:val="000000"/>
                <w:sz w:val="22"/>
                <w:szCs w:val="22"/>
              </w:rPr>
              <w:t>Probleme sociale ale școlii în România (I): Școala în timpul pandemiei</w:t>
            </w:r>
          </w:p>
        </w:tc>
        <w:tc>
          <w:tcPr>
            <w:tcW w:w="2165" w:type="dxa"/>
            <w:gridSpan w:val="3"/>
          </w:tcPr>
          <w:p w14:paraId="4E4EADB9" w14:textId="77777777" w:rsidR="00711353" w:rsidRDefault="00711353" w:rsidP="00366452">
            <w:pPr>
              <w:pBdr>
                <w:top w:val="nil"/>
                <w:left w:val="nil"/>
                <w:bottom w:val="nil"/>
                <w:right w:val="nil"/>
                <w:between w:val="nil"/>
              </w:pBdr>
              <w:ind w:hanging="2"/>
              <w:rPr>
                <w:color w:val="000000"/>
                <w:sz w:val="22"/>
                <w:szCs w:val="22"/>
              </w:rPr>
            </w:pPr>
            <w:r>
              <w:rPr>
                <w:color w:val="000000"/>
                <w:sz w:val="22"/>
                <w:szCs w:val="22"/>
              </w:rPr>
              <w:t>Studiu de caz ; discuție problematizatoare</w:t>
            </w:r>
          </w:p>
        </w:tc>
        <w:tc>
          <w:tcPr>
            <w:tcW w:w="5071" w:type="dxa"/>
            <w:gridSpan w:val="2"/>
          </w:tcPr>
          <w:p w14:paraId="3B6B6CA5" w14:textId="77777777" w:rsidR="00711353" w:rsidRDefault="00711353" w:rsidP="00366452">
            <w:pPr>
              <w:ind w:hanging="2"/>
              <w:rPr>
                <w:rFonts w:ascii="Arial" w:eastAsia="Arial" w:hAnsi="Arial" w:cs="Arial"/>
                <w:sz w:val="20"/>
                <w:szCs w:val="20"/>
              </w:rPr>
            </w:pPr>
            <w:r>
              <w:rPr>
                <w:rFonts w:ascii="Arial" w:eastAsia="Arial" w:hAnsi="Arial" w:cs="Arial"/>
                <w:sz w:val="20"/>
                <w:szCs w:val="20"/>
              </w:rPr>
              <w:t xml:space="preserve">Florian, B &amp;Țoc, S. (2020) Educația în pandemie, raport disponibil </w:t>
            </w:r>
            <w:hyperlink r:id="rId14">
              <w:r>
                <w:rPr>
                  <w:rFonts w:ascii="Arial" w:eastAsia="Arial" w:hAnsi="Arial" w:cs="Arial"/>
                  <w:color w:val="0563C1"/>
                  <w:sz w:val="20"/>
                  <w:szCs w:val="20"/>
                  <w:u w:val="single"/>
                </w:rPr>
                <w:t>aici</w:t>
              </w:r>
            </w:hyperlink>
          </w:p>
          <w:p w14:paraId="2333D900" w14:textId="77777777" w:rsidR="00711353" w:rsidRDefault="00711353" w:rsidP="00366452">
            <w:pPr>
              <w:ind w:hanging="2"/>
              <w:rPr>
                <w:rFonts w:ascii="Arial" w:eastAsia="Arial" w:hAnsi="Arial" w:cs="Arial"/>
                <w:sz w:val="20"/>
                <w:szCs w:val="20"/>
              </w:rPr>
            </w:pPr>
            <w:proofErr w:type="spellStart"/>
            <w:r>
              <w:rPr>
                <w:rFonts w:ascii="Arial" w:eastAsia="Arial" w:hAnsi="Arial" w:cs="Arial"/>
                <w:sz w:val="20"/>
                <w:szCs w:val="20"/>
              </w:rPr>
              <w:t>Unicef</w:t>
            </w:r>
            <w:proofErr w:type="spellEnd"/>
            <w:r>
              <w:rPr>
                <w:rFonts w:ascii="Arial" w:eastAsia="Arial" w:hAnsi="Arial" w:cs="Arial"/>
                <w:sz w:val="20"/>
                <w:szCs w:val="20"/>
              </w:rPr>
              <w:t xml:space="preserve"> (2020) Crearea unor sisteme de educație </w:t>
            </w:r>
            <w:proofErr w:type="spellStart"/>
            <w:r>
              <w:rPr>
                <w:rFonts w:ascii="Arial" w:eastAsia="Arial" w:hAnsi="Arial" w:cs="Arial"/>
                <w:sz w:val="20"/>
                <w:szCs w:val="20"/>
              </w:rPr>
              <w:t>reziliente</w:t>
            </w:r>
            <w:proofErr w:type="spellEnd"/>
            <w:r>
              <w:rPr>
                <w:rFonts w:ascii="Arial" w:eastAsia="Arial" w:hAnsi="Arial" w:cs="Arial"/>
                <w:sz w:val="20"/>
                <w:szCs w:val="20"/>
              </w:rPr>
              <w:t xml:space="preserve"> în contextul pandemiei de Covid-19, raport disponibil </w:t>
            </w:r>
            <w:hyperlink r:id="rId15">
              <w:r>
                <w:rPr>
                  <w:rFonts w:ascii="Arial" w:eastAsia="Arial" w:hAnsi="Arial" w:cs="Arial"/>
                  <w:color w:val="0563C1"/>
                  <w:sz w:val="20"/>
                  <w:szCs w:val="20"/>
                  <w:u w:val="single"/>
                </w:rPr>
                <w:t>aici</w:t>
              </w:r>
            </w:hyperlink>
            <w:r>
              <w:rPr>
                <w:rFonts w:ascii="Arial" w:eastAsia="Arial" w:hAnsi="Arial" w:cs="Arial"/>
                <w:sz w:val="20"/>
                <w:szCs w:val="20"/>
              </w:rPr>
              <w:t xml:space="preserve"> (opțional)  </w:t>
            </w:r>
          </w:p>
        </w:tc>
      </w:tr>
      <w:tr w:rsidR="00711353" w14:paraId="2A9525C7" w14:textId="77777777" w:rsidTr="00366452">
        <w:tblPrEx>
          <w:tblLook w:val="0000" w:firstRow="0" w:lastRow="0" w:firstColumn="0" w:lastColumn="0" w:noHBand="0" w:noVBand="0"/>
        </w:tblPrEx>
        <w:tc>
          <w:tcPr>
            <w:tcW w:w="2971" w:type="dxa"/>
          </w:tcPr>
          <w:p w14:paraId="23F63975" w14:textId="77777777" w:rsidR="00711353" w:rsidRDefault="00711353" w:rsidP="00711353">
            <w:pPr>
              <w:numPr>
                <w:ilvl w:val="0"/>
                <w:numId w:val="33"/>
              </w:numPr>
              <w:pBdr>
                <w:top w:val="nil"/>
                <w:left w:val="nil"/>
                <w:bottom w:val="nil"/>
                <w:right w:val="nil"/>
                <w:between w:val="nil"/>
              </w:pBdr>
              <w:suppressAutoHyphens/>
              <w:ind w:leftChars="-1" w:left="0" w:hangingChars="1" w:hanging="2"/>
              <w:textDirection w:val="btLr"/>
              <w:textAlignment w:val="top"/>
              <w:outlineLvl w:val="0"/>
              <w:rPr>
                <w:color w:val="000000"/>
                <w:sz w:val="22"/>
                <w:szCs w:val="22"/>
              </w:rPr>
            </w:pPr>
            <w:r>
              <w:rPr>
                <w:color w:val="000000"/>
                <w:sz w:val="22"/>
                <w:szCs w:val="22"/>
              </w:rPr>
              <w:lastRenderedPageBreak/>
              <w:t>Probleme sociale ale școlii în România (II): Echitate și educație</w:t>
            </w:r>
          </w:p>
        </w:tc>
        <w:tc>
          <w:tcPr>
            <w:tcW w:w="2165" w:type="dxa"/>
            <w:gridSpan w:val="3"/>
          </w:tcPr>
          <w:p w14:paraId="38071373" w14:textId="77777777" w:rsidR="00711353" w:rsidRDefault="00711353" w:rsidP="00366452">
            <w:pPr>
              <w:pBdr>
                <w:top w:val="nil"/>
                <w:left w:val="nil"/>
                <w:bottom w:val="nil"/>
                <w:right w:val="nil"/>
                <w:between w:val="nil"/>
              </w:pBdr>
              <w:ind w:hanging="2"/>
              <w:rPr>
                <w:color w:val="000000"/>
                <w:sz w:val="22"/>
                <w:szCs w:val="22"/>
              </w:rPr>
            </w:pPr>
            <w:r>
              <w:rPr>
                <w:color w:val="000000"/>
                <w:sz w:val="22"/>
                <w:szCs w:val="22"/>
              </w:rPr>
              <w:t>Studiu de caz ; discuție problematizatoare</w:t>
            </w:r>
          </w:p>
        </w:tc>
        <w:tc>
          <w:tcPr>
            <w:tcW w:w="5071" w:type="dxa"/>
            <w:gridSpan w:val="2"/>
          </w:tcPr>
          <w:p w14:paraId="0281E35F" w14:textId="77777777" w:rsidR="00711353" w:rsidRDefault="00711353" w:rsidP="00366452">
            <w:pPr>
              <w:ind w:hanging="2"/>
            </w:pPr>
            <w:r>
              <w:rPr>
                <w:rFonts w:ascii="Arial" w:eastAsia="Arial" w:hAnsi="Arial" w:cs="Arial"/>
                <w:color w:val="222222"/>
                <w:sz w:val="20"/>
                <w:szCs w:val="20"/>
                <w:highlight w:val="white"/>
              </w:rPr>
              <w:t>Țoc, S. (2018). Clasă și educație. Inegalitate și reproducere socială în învățământul românesc.</w:t>
            </w:r>
          </w:p>
          <w:p w14:paraId="4BFC56A7" w14:textId="77777777" w:rsidR="00711353" w:rsidRDefault="00711353" w:rsidP="00366452">
            <w:pPr>
              <w:pBdr>
                <w:top w:val="nil"/>
                <w:left w:val="nil"/>
                <w:bottom w:val="nil"/>
                <w:right w:val="nil"/>
                <w:between w:val="nil"/>
              </w:pBdr>
              <w:ind w:hanging="2"/>
              <w:rPr>
                <w:color w:val="000000"/>
                <w:sz w:val="22"/>
                <w:szCs w:val="22"/>
              </w:rPr>
            </w:pPr>
          </w:p>
        </w:tc>
      </w:tr>
      <w:tr w:rsidR="00711353" w14:paraId="6435AE33" w14:textId="77777777" w:rsidTr="00366452">
        <w:tblPrEx>
          <w:tblLook w:val="0000" w:firstRow="0" w:lastRow="0" w:firstColumn="0" w:lastColumn="0" w:noHBand="0" w:noVBand="0"/>
        </w:tblPrEx>
        <w:tc>
          <w:tcPr>
            <w:tcW w:w="2971" w:type="dxa"/>
          </w:tcPr>
          <w:p w14:paraId="36D71D5C" w14:textId="77777777" w:rsidR="00711353" w:rsidRDefault="00711353" w:rsidP="00711353">
            <w:pPr>
              <w:numPr>
                <w:ilvl w:val="0"/>
                <w:numId w:val="33"/>
              </w:numPr>
              <w:pBdr>
                <w:top w:val="nil"/>
                <w:left w:val="nil"/>
                <w:bottom w:val="nil"/>
                <w:right w:val="nil"/>
                <w:between w:val="nil"/>
              </w:pBdr>
              <w:suppressAutoHyphens/>
              <w:ind w:leftChars="-1" w:left="0" w:hangingChars="1" w:hanging="2"/>
              <w:textDirection w:val="btLr"/>
              <w:textAlignment w:val="top"/>
              <w:outlineLvl w:val="0"/>
              <w:rPr>
                <w:color w:val="000000"/>
                <w:sz w:val="22"/>
                <w:szCs w:val="22"/>
              </w:rPr>
            </w:pPr>
            <w:r>
              <w:rPr>
                <w:color w:val="000000"/>
                <w:sz w:val="22"/>
                <w:szCs w:val="22"/>
              </w:rPr>
              <w:t>Probleme sociale ale școlii în România (III): Părăsirea timpurie a școlii sau Gen și educație</w:t>
            </w:r>
          </w:p>
        </w:tc>
        <w:tc>
          <w:tcPr>
            <w:tcW w:w="2165" w:type="dxa"/>
            <w:gridSpan w:val="3"/>
          </w:tcPr>
          <w:p w14:paraId="758E12A2" w14:textId="77777777" w:rsidR="00711353" w:rsidRDefault="00711353" w:rsidP="00366452">
            <w:pPr>
              <w:pBdr>
                <w:top w:val="nil"/>
                <w:left w:val="nil"/>
                <w:bottom w:val="nil"/>
                <w:right w:val="nil"/>
                <w:between w:val="nil"/>
              </w:pBdr>
              <w:ind w:hanging="2"/>
              <w:rPr>
                <w:color w:val="000000"/>
                <w:sz w:val="22"/>
                <w:szCs w:val="22"/>
              </w:rPr>
            </w:pPr>
            <w:r>
              <w:rPr>
                <w:color w:val="000000"/>
                <w:sz w:val="22"/>
                <w:szCs w:val="22"/>
              </w:rPr>
              <w:t>Studiu de caz ; discuție problematizatoare</w:t>
            </w:r>
          </w:p>
        </w:tc>
        <w:tc>
          <w:tcPr>
            <w:tcW w:w="5071" w:type="dxa"/>
            <w:gridSpan w:val="2"/>
          </w:tcPr>
          <w:p w14:paraId="666DC43D" w14:textId="77777777" w:rsidR="00711353" w:rsidRDefault="00711353" w:rsidP="00366452">
            <w:pPr>
              <w:ind w:hanging="2"/>
              <w:rPr>
                <w:rFonts w:ascii="Arial" w:eastAsia="Arial" w:hAnsi="Arial" w:cs="Arial"/>
                <w:sz w:val="20"/>
                <w:szCs w:val="20"/>
                <w:highlight w:val="white"/>
              </w:rPr>
            </w:pPr>
            <w:proofErr w:type="spellStart"/>
            <w:r>
              <w:rPr>
                <w:rFonts w:ascii="Arial" w:eastAsia="Arial" w:hAnsi="Arial" w:cs="Arial"/>
                <w:sz w:val="20"/>
                <w:szCs w:val="20"/>
                <w:highlight w:val="white"/>
              </w:rPr>
              <w:t>Gagauz</w:t>
            </w:r>
            <w:proofErr w:type="spellEnd"/>
            <w:r>
              <w:rPr>
                <w:rFonts w:ascii="Arial" w:eastAsia="Arial" w:hAnsi="Arial" w:cs="Arial"/>
                <w:sz w:val="20"/>
                <w:szCs w:val="20"/>
                <w:highlight w:val="white"/>
              </w:rPr>
              <w:t xml:space="preserve">, O., Buciuceanu-Vrabie, M., &amp; </w:t>
            </w:r>
            <w:proofErr w:type="spellStart"/>
            <w:r>
              <w:rPr>
                <w:rFonts w:ascii="Arial" w:eastAsia="Arial" w:hAnsi="Arial" w:cs="Arial"/>
                <w:sz w:val="20"/>
                <w:szCs w:val="20"/>
                <w:highlight w:val="white"/>
              </w:rPr>
              <w:t>Pahomii</w:t>
            </w:r>
            <w:proofErr w:type="spellEnd"/>
            <w:r>
              <w:rPr>
                <w:rFonts w:ascii="Arial" w:eastAsia="Arial" w:hAnsi="Arial" w:cs="Arial"/>
                <w:sz w:val="20"/>
                <w:szCs w:val="20"/>
                <w:highlight w:val="white"/>
              </w:rPr>
              <w:t>, I. (2017). Părăsirea timpurie a sistemului educațional: factori și grupuri de risc.</w:t>
            </w:r>
            <w:r>
              <w:rPr>
                <w:rFonts w:ascii="Arial" w:eastAsia="Arial" w:hAnsi="Arial" w:cs="Arial"/>
                <w:color w:val="222222"/>
                <w:sz w:val="20"/>
                <w:szCs w:val="20"/>
                <w:highlight w:val="white"/>
              </w:rPr>
              <w:t> </w:t>
            </w:r>
            <w:r>
              <w:rPr>
                <w:rFonts w:ascii="Arial" w:eastAsia="Arial" w:hAnsi="Arial" w:cs="Arial"/>
                <w:i/>
                <w:sz w:val="20"/>
                <w:szCs w:val="20"/>
              </w:rPr>
              <w:t xml:space="preserve">Revista de </w:t>
            </w:r>
            <w:proofErr w:type="spellStart"/>
            <w:r>
              <w:rPr>
                <w:rFonts w:ascii="Arial" w:eastAsia="Arial" w:hAnsi="Arial" w:cs="Arial"/>
                <w:i/>
                <w:sz w:val="20"/>
                <w:szCs w:val="20"/>
              </w:rPr>
              <w:t>Ştiinţă</w:t>
            </w:r>
            <w:proofErr w:type="spellEnd"/>
            <w:r>
              <w:rPr>
                <w:rFonts w:ascii="Arial" w:eastAsia="Arial" w:hAnsi="Arial" w:cs="Arial"/>
                <w:i/>
                <w:sz w:val="20"/>
                <w:szCs w:val="20"/>
              </w:rPr>
              <w:t xml:space="preserve">, Inovare, Cultură </w:t>
            </w:r>
            <w:proofErr w:type="spellStart"/>
            <w:r>
              <w:rPr>
                <w:rFonts w:ascii="Arial" w:eastAsia="Arial" w:hAnsi="Arial" w:cs="Arial"/>
                <w:i/>
                <w:sz w:val="20"/>
                <w:szCs w:val="20"/>
              </w:rPr>
              <w:t>şi</w:t>
            </w:r>
            <w:proofErr w:type="spellEnd"/>
            <w:r>
              <w:rPr>
                <w:rFonts w:ascii="Arial" w:eastAsia="Arial" w:hAnsi="Arial" w:cs="Arial"/>
                <w:i/>
                <w:sz w:val="20"/>
                <w:szCs w:val="20"/>
              </w:rPr>
              <w:t xml:space="preserve"> Artă „</w:t>
            </w:r>
            <w:proofErr w:type="spellStart"/>
            <w:r>
              <w:rPr>
                <w:rFonts w:ascii="Arial" w:eastAsia="Arial" w:hAnsi="Arial" w:cs="Arial"/>
                <w:i/>
                <w:sz w:val="20"/>
                <w:szCs w:val="20"/>
              </w:rPr>
              <w:t>Akademos</w:t>
            </w:r>
            <w:proofErr w:type="spellEnd"/>
            <w:r>
              <w:rPr>
                <w:rFonts w:ascii="Arial" w:eastAsia="Arial" w:hAnsi="Arial" w:cs="Arial"/>
                <w:i/>
                <w:sz w:val="20"/>
                <w:szCs w:val="20"/>
              </w:rPr>
              <w:t>”</w:t>
            </w:r>
            <w:r>
              <w:rPr>
                <w:rFonts w:ascii="Arial" w:eastAsia="Arial" w:hAnsi="Arial" w:cs="Arial"/>
                <w:sz w:val="20"/>
                <w:szCs w:val="20"/>
                <w:highlight w:val="white"/>
              </w:rPr>
              <w:t>,</w:t>
            </w:r>
            <w:r>
              <w:rPr>
                <w:rFonts w:ascii="Arial" w:eastAsia="Arial" w:hAnsi="Arial" w:cs="Arial"/>
                <w:color w:val="222222"/>
                <w:sz w:val="20"/>
                <w:szCs w:val="20"/>
                <w:highlight w:val="white"/>
              </w:rPr>
              <w:t> </w:t>
            </w:r>
            <w:r>
              <w:rPr>
                <w:rFonts w:ascii="Arial" w:eastAsia="Arial" w:hAnsi="Arial" w:cs="Arial"/>
                <w:i/>
                <w:sz w:val="20"/>
                <w:szCs w:val="20"/>
              </w:rPr>
              <w:t>45</w:t>
            </w:r>
            <w:r>
              <w:rPr>
                <w:rFonts w:ascii="Arial" w:eastAsia="Arial" w:hAnsi="Arial" w:cs="Arial"/>
                <w:sz w:val="20"/>
                <w:szCs w:val="20"/>
                <w:highlight w:val="white"/>
              </w:rPr>
              <w:t>(2), 98-104.</w:t>
            </w:r>
          </w:p>
          <w:p w14:paraId="1C0E4DE0" w14:textId="77777777" w:rsidR="00711353" w:rsidRDefault="00711353" w:rsidP="00366452">
            <w:pPr>
              <w:ind w:hanging="2"/>
              <w:rPr>
                <w:rFonts w:ascii="Arial" w:eastAsia="Arial" w:hAnsi="Arial" w:cs="Arial"/>
                <w:color w:val="222222"/>
                <w:sz w:val="20"/>
                <w:szCs w:val="20"/>
                <w:highlight w:val="white"/>
              </w:rPr>
            </w:pPr>
            <w:r>
              <w:rPr>
                <w:rFonts w:ascii="Arial" w:eastAsia="Arial" w:hAnsi="Arial" w:cs="Arial"/>
                <w:color w:val="222222"/>
                <w:sz w:val="20"/>
                <w:szCs w:val="20"/>
                <w:highlight w:val="white"/>
              </w:rPr>
              <w:t>SAU</w:t>
            </w:r>
          </w:p>
          <w:p w14:paraId="6BCE4B8F" w14:textId="77777777" w:rsidR="00711353" w:rsidRDefault="00711353" w:rsidP="00366452">
            <w:pPr>
              <w:pBdr>
                <w:top w:val="nil"/>
                <w:left w:val="nil"/>
                <w:bottom w:val="nil"/>
                <w:right w:val="nil"/>
                <w:between w:val="nil"/>
              </w:pBdr>
              <w:ind w:hanging="2"/>
              <w:rPr>
                <w:rFonts w:ascii="Arial" w:eastAsia="Arial" w:hAnsi="Arial" w:cs="Arial"/>
                <w:color w:val="000000"/>
                <w:sz w:val="20"/>
                <w:szCs w:val="20"/>
              </w:rPr>
            </w:pPr>
            <w:proofErr w:type="spellStart"/>
            <w:r>
              <w:rPr>
                <w:rFonts w:ascii="Arial" w:eastAsia="Arial" w:hAnsi="Arial" w:cs="Arial"/>
                <w:color w:val="000000"/>
                <w:sz w:val="20"/>
                <w:szCs w:val="20"/>
              </w:rPr>
              <w:t>Rughiniș</w:t>
            </w:r>
            <w:proofErr w:type="spellEnd"/>
            <w:r>
              <w:rPr>
                <w:rFonts w:ascii="Arial" w:eastAsia="Arial" w:hAnsi="Arial" w:cs="Arial"/>
                <w:color w:val="000000"/>
                <w:sz w:val="20"/>
                <w:szCs w:val="20"/>
              </w:rPr>
              <w:t xml:space="preserve">, Cosmina și colab. (2015) Alice în Țara Manualelor: O explorare a personajelor care îi inspiră pe copii în școală, disponibilă </w:t>
            </w:r>
            <w:hyperlink r:id="rId16">
              <w:r>
                <w:rPr>
                  <w:rFonts w:ascii="Arial" w:eastAsia="Arial" w:hAnsi="Arial" w:cs="Arial"/>
                  <w:color w:val="000000"/>
                  <w:sz w:val="20"/>
                  <w:szCs w:val="20"/>
                </w:rPr>
                <w:t>aici</w:t>
              </w:r>
            </w:hyperlink>
            <w:r>
              <w:rPr>
                <w:rFonts w:ascii="Arial" w:eastAsia="Arial" w:hAnsi="Arial" w:cs="Arial"/>
                <w:color w:val="000000"/>
                <w:sz w:val="20"/>
                <w:szCs w:val="20"/>
              </w:rPr>
              <w:t xml:space="preserve"> </w:t>
            </w:r>
          </w:p>
        </w:tc>
      </w:tr>
      <w:tr w:rsidR="00711353" w:rsidRPr="00677294" w14:paraId="494973E8" w14:textId="77777777" w:rsidTr="00366452">
        <w:tblPrEx>
          <w:tblLook w:val="0000" w:firstRow="0" w:lastRow="0" w:firstColumn="0" w:lastColumn="0" w:noHBand="0" w:noVBand="0"/>
        </w:tblPrEx>
        <w:tc>
          <w:tcPr>
            <w:tcW w:w="2971" w:type="dxa"/>
          </w:tcPr>
          <w:p w14:paraId="7A68C11A" w14:textId="77777777" w:rsidR="00711353" w:rsidRDefault="00711353" w:rsidP="00711353">
            <w:pPr>
              <w:numPr>
                <w:ilvl w:val="0"/>
                <w:numId w:val="33"/>
              </w:numPr>
              <w:pBdr>
                <w:top w:val="nil"/>
                <w:left w:val="nil"/>
                <w:bottom w:val="nil"/>
                <w:right w:val="nil"/>
                <w:between w:val="nil"/>
              </w:pBdr>
              <w:suppressAutoHyphens/>
              <w:ind w:leftChars="-1" w:left="0" w:hangingChars="1" w:hanging="2"/>
              <w:textDirection w:val="btLr"/>
              <w:textAlignment w:val="top"/>
              <w:outlineLvl w:val="0"/>
              <w:rPr>
                <w:color w:val="000000"/>
                <w:sz w:val="22"/>
                <w:szCs w:val="22"/>
              </w:rPr>
            </w:pPr>
            <w:r>
              <w:rPr>
                <w:color w:val="000000"/>
                <w:sz w:val="22"/>
                <w:szCs w:val="22"/>
              </w:rPr>
              <w:t>Probleme sociale ale școlii în România (IV): Nediscriminarea în educație</w:t>
            </w:r>
          </w:p>
        </w:tc>
        <w:tc>
          <w:tcPr>
            <w:tcW w:w="2165" w:type="dxa"/>
            <w:gridSpan w:val="3"/>
          </w:tcPr>
          <w:p w14:paraId="1FC4F5D6" w14:textId="77777777" w:rsidR="00711353" w:rsidRDefault="00711353" w:rsidP="00366452">
            <w:pPr>
              <w:pBdr>
                <w:top w:val="nil"/>
                <w:left w:val="nil"/>
                <w:bottom w:val="nil"/>
                <w:right w:val="nil"/>
                <w:between w:val="nil"/>
              </w:pBdr>
              <w:ind w:hanging="2"/>
              <w:rPr>
                <w:color w:val="000000"/>
                <w:sz w:val="22"/>
                <w:szCs w:val="22"/>
              </w:rPr>
            </w:pPr>
            <w:r>
              <w:rPr>
                <w:color w:val="000000"/>
                <w:sz w:val="22"/>
                <w:szCs w:val="22"/>
              </w:rPr>
              <w:t>studiu de caz, discuție problematizatoare; Lucru pe grupuri</w:t>
            </w:r>
          </w:p>
        </w:tc>
        <w:tc>
          <w:tcPr>
            <w:tcW w:w="5071" w:type="dxa"/>
            <w:gridSpan w:val="2"/>
          </w:tcPr>
          <w:p w14:paraId="6217E217" w14:textId="77777777" w:rsidR="00711353" w:rsidRPr="004B5ECE" w:rsidRDefault="00711353" w:rsidP="00366452">
            <w:pPr>
              <w:pBdr>
                <w:top w:val="nil"/>
                <w:left w:val="nil"/>
                <w:bottom w:val="nil"/>
                <w:right w:val="nil"/>
                <w:between w:val="nil"/>
              </w:pBdr>
              <w:ind w:hanging="2"/>
              <w:rPr>
                <w:rFonts w:ascii="Arial" w:eastAsia="Arial" w:hAnsi="Arial" w:cs="Arial"/>
                <w:color w:val="000000"/>
                <w:sz w:val="22"/>
                <w:szCs w:val="22"/>
                <w:highlight w:val="white"/>
              </w:rPr>
            </w:pPr>
            <w:r w:rsidRPr="004B5ECE">
              <w:rPr>
                <w:sz w:val="22"/>
                <w:szCs w:val="22"/>
              </w:rPr>
              <w:t xml:space="preserve">David, Cezara/ Centrul de Resurse Juridice (2020): Nediscriminarea în educație, disponibil </w:t>
            </w:r>
            <w:hyperlink r:id="rId17" w:history="1">
              <w:r w:rsidRPr="004B5ECE">
                <w:rPr>
                  <w:rStyle w:val="Hyperlink"/>
                  <w:sz w:val="22"/>
                  <w:szCs w:val="22"/>
                </w:rPr>
                <w:t>aici</w:t>
              </w:r>
            </w:hyperlink>
          </w:p>
        </w:tc>
      </w:tr>
      <w:tr w:rsidR="00711353" w14:paraId="06721D2D" w14:textId="77777777" w:rsidTr="00366452">
        <w:tblPrEx>
          <w:tblLook w:val="0000" w:firstRow="0" w:lastRow="0" w:firstColumn="0" w:lastColumn="0" w:noHBand="0" w:noVBand="0"/>
        </w:tblPrEx>
        <w:tc>
          <w:tcPr>
            <w:tcW w:w="2971" w:type="dxa"/>
          </w:tcPr>
          <w:p w14:paraId="21F0662C" w14:textId="77777777" w:rsidR="00711353" w:rsidRDefault="00711353" w:rsidP="00711353">
            <w:pPr>
              <w:numPr>
                <w:ilvl w:val="0"/>
                <w:numId w:val="33"/>
              </w:numPr>
              <w:pBdr>
                <w:top w:val="nil"/>
                <w:left w:val="nil"/>
                <w:bottom w:val="nil"/>
                <w:right w:val="nil"/>
                <w:between w:val="nil"/>
              </w:pBdr>
              <w:suppressAutoHyphens/>
              <w:ind w:leftChars="-1" w:left="0" w:hangingChars="1" w:hanging="2"/>
              <w:textDirection w:val="btLr"/>
              <w:textAlignment w:val="top"/>
              <w:outlineLvl w:val="0"/>
              <w:rPr>
                <w:color w:val="000000"/>
                <w:sz w:val="22"/>
                <w:szCs w:val="22"/>
              </w:rPr>
            </w:pPr>
            <w:r>
              <w:rPr>
                <w:color w:val="000000"/>
                <w:sz w:val="22"/>
                <w:szCs w:val="22"/>
              </w:rPr>
              <w:t>Mini-proiect de cercetare (I): formularea întrebării de cercetare și a abordării epistemologic-metodologice</w:t>
            </w:r>
          </w:p>
        </w:tc>
        <w:tc>
          <w:tcPr>
            <w:tcW w:w="2165" w:type="dxa"/>
            <w:gridSpan w:val="3"/>
          </w:tcPr>
          <w:p w14:paraId="1E8C6620" w14:textId="77777777" w:rsidR="00711353" w:rsidRDefault="00711353" w:rsidP="00366452">
            <w:pPr>
              <w:pBdr>
                <w:top w:val="nil"/>
                <w:left w:val="nil"/>
                <w:bottom w:val="nil"/>
                <w:right w:val="nil"/>
                <w:between w:val="nil"/>
              </w:pBdr>
              <w:ind w:hanging="2"/>
              <w:rPr>
                <w:color w:val="000000"/>
                <w:sz w:val="22"/>
                <w:szCs w:val="22"/>
              </w:rPr>
            </w:pPr>
            <w:r>
              <w:rPr>
                <w:color w:val="000000"/>
                <w:sz w:val="22"/>
                <w:szCs w:val="22"/>
              </w:rPr>
              <w:t>Prelegere, Discuție problematizatoare; Lucru pe grupuri</w:t>
            </w:r>
          </w:p>
        </w:tc>
        <w:tc>
          <w:tcPr>
            <w:tcW w:w="5071" w:type="dxa"/>
            <w:gridSpan w:val="2"/>
          </w:tcPr>
          <w:p w14:paraId="0B369FB0" w14:textId="77777777" w:rsidR="00711353" w:rsidRPr="002A69AC" w:rsidRDefault="00711353" w:rsidP="00366452">
            <w:pPr>
              <w:rPr>
                <w:rFonts w:asciiTheme="minorHAnsi" w:hAnsiTheme="minorHAnsi" w:cstheme="minorHAnsi"/>
                <w:sz w:val="22"/>
                <w:szCs w:val="22"/>
              </w:rPr>
            </w:pPr>
            <w:r w:rsidRPr="002A69AC">
              <w:rPr>
                <w:rFonts w:asciiTheme="minorHAnsi" w:hAnsiTheme="minorHAnsi" w:cstheme="minorHAnsi"/>
                <w:sz w:val="22"/>
                <w:szCs w:val="22"/>
              </w:rPr>
              <w:t xml:space="preserve">Cohen, L., </w:t>
            </w:r>
            <w:proofErr w:type="spellStart"/>
            <w:r w:rsidRPr="002A69AC">
              <w:rPr>
                <w:rFonts w:asciiTheme="minorHAnsi" w:hAnsiTheme="minorHAnsi" w:cstheme="minorHAnsi"/>
                <w:sz w:val="22"/>
                <w:szCs w:val="22"/>
              </w:rPr>
              <w:t>Manion</w:t>
            </w:r>
            <w:proofErr w:type="spellEnd"/>
            <w:r w:rsidRPr="002A69AC">
              <w:rPr>
                <w:rFonts w:asciiTheme="minorHAnsi" w:hAnsiTheme="minorHAnsi" w:cstheme="minorHAnsi"/>
                <w:sz w:val="22"/>
                <w:szCs w:val="22"/>
              </w:rPr>
              <w:t xml:space="preserve">, L., &amp; </w:t>
            </w:r>
            <w:proofErr w:type="spellStart"/>
            <w:r w:rsidRPr="002A69AC">
              <w:rPr>
                <w:rFonts w:asciiTheme="minorHAnsi" w:hAnsiTheme="minorHAnsi" w:cstheme="minorHAnsi"/>
                <w:sz w:val="22"/>
                <w:szCs w:val="22"/>
              </w:rPr>
              <w:t>Morrison</w:t>
            </w:r>
            <w:proofErr w:type="spellEnd"/>
            <w:r w:rsidRPr="002A69AC">
              <w:rPr>
                <w:rFonts w:asciiTheme="minorHAnsi" w:hAnsiTheme="minorHAnsi" w:cstheme="minorHAnsi"/>
                <w:sz w:val="22"/>
                <w:szCs w:val="22"/>
              </w:rPr>
              <w:t>, K. (2017). </w:t>
            </w:r>
            <w:proofErr w:type="spellStart"/>
            <w:r w:rsidRPr="002A69AC">
              <w:rPr>
                <w:rFonts w:asciiTheme="minorHAnsi" w:hAnsiTheme="minorHAnsi" w:cstheme="minorHAnsi"/>
                <w:sz w:val="22"/>
                <w:szCs w:val="22"/>
              </w:rPr>
              <w:t>Research</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methods</w:t>
            </w:r>
            <w:proofErr w:type="spellEnd"/>
            <w:r w:rsidRPr="002A69AC">
              <w:rPr>
                <w:rFonts w:asciiTheme="minorHAnsi" w:hAnsiTheme="minorHAnsi" w:cstheme="minorHAnsi"/>
                <w:sz w:val="22"/>
                <w:szCs w:val="22"/>
              </w:rPr>
              <w:t xml:space="preserve"> in </w:t>
            </w:r>
            <w:proofErr w:type="spellStart"/>
            <w:r w:rsidRPr="002A69AC">
              <w:rPr>
                <w:rFonts w:asciiTheme="minorHAnsi" w:hAnsiTheme="minorHAnsi" w:cstheme="minorHAnsi"/>
                <w:sz w:val="22"/>
                <w:szCs w:val="22"/>
              </w:rPr>
              <w:t>education</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routledge</w:t>
            </w:r>
            <w:proofErr w:type="spellEnd"/>
            <w:r w:rsidRPr="002A69AC">
              <w:rPr>
                <w:rFonts w:asciiTheme="minorHAnsi" w:hAnsiTheme="minorHAnsi" w:cstheme="minorHAnsi"/>
                <w:sz w:val="22"/>
                <w:szCs w:val="22"/>
              </w:rPr>
              <w:t>.</w:t>
            </w:r>
          </w:p>
          <w:p w14:paraId="4998D00B" w14:textId="77777777" w:rsidR="00711353" w:rsidRDefault="00711353" w:rsidP="00366452">
            <w:pPr>
              <w:pBdr>
                <w:top w:val="nil"/>
                <w:left w:val="nil"/>
                <w:bottom w:val="nil"/>
                <w:right w:val="nil"/>
                <w:between w:val="nil"/>
              </w:pBdr>
              <w:ind w:hanging="2"/>
              <w:rPr>
                <w:color w:val="000000"/>
                <w:sz w:val="22"/>
                <w:szCs w:val="22"/>
              </w:rPr>
            </w:pPr>
          </w:p>
        </w:tc>
      </w:tr>
      <w:tr w:rsidR="00711353" w14:paraId="09244B8C" w14:textId="77777777" w:rsidTr="00366452">
        <w:tblPrEx>
          <w:tblLook w:val="0000" w:firstRow="0" w:lastRow="0" w:firstColumn="0" w:lastColumn="0" w:noHBand="0" w:noVBand="0"/>
        </w:tblPrEx>
        <w:tc>
          <w:tcPr>
            <w:tcW w:w="2971" w:type="dxa"/>
          </w:tcPr>
          <w:p w14:paraId="62D5FF64" w14:textId="77777777" w:rsidR="00711353" w:rsidRDefault="00711353" w:rsidP="00711353">
            <w:pPr>
              <w:numPr>
                <w:ilvl w:val="0"/>
                <w:numId w:val="33"/>
              </w:numPr>
              <w:pBdr>
                <w:top w:val="nil"/>
                <w:left w:val="nil"/>
                <w:bottom w:val="nil"/>
                <w:right w:val="nil"/>
                <w:between w:val="nil"/>
              </w:pBdr>
              <w:suppressAutoHyphens/>
              <w:ind w:leftChars="-1" w:left="0" w:hangingChars="1" w:hanging="2"/>
              <w:textDirection w:val="btLr"/>
              <w:textAlignment w:val="top"/>
              <w:outlineLvl w:val="0"/>
              <w:rPr>
                <w:color w:val="000000"/>
                <w:sz w:val="22"/>
                <w:szCs w:val="22"/>
              </w:rPr>
            </w:pPr>
            <w:r>
              <w:rPr>
                <w:color w:val="000000"/>
                <w:sz w:val="22"/>
                <w:szCs w:val="22"/>
              </w:rPr>
              <w:t>Mini-proiect de cercetare (II): prezentarea și alegerea instrumentelor de cercetare: interviu și focus grup</w:t>
            </w:r>
          </w:p>
        </w:tc>
        <w:tc>
          <w:tcPr>
            <w:tcW w:w="2165" w:type="dxa"/>
            <w:gridSpan w:val="3"/>
          </w:tcPr>
          <w:p w14:paraId="46B39A6F" w14:textId="77777777" w:rsidR="00711353" w:rsidRDefault="00711353" w:rsidP="00366452">
            <w:pPr>
              <w:pBdr>
                <w:top w:val="nil"/>
                <w:left w:val="nil"/>
                <w:bottom w:val="nil"/>
                <w:right w:val="nil"/>
                <w:between w:val="nil"/>
              </w:pBdr>
              <w:ind w:hanging="2"/>
              <w:rPr>
                <w:color w:val="000000"/>
                <w:sz w:val="22"/>
                <w:szCs w:val="22"/>
              </w:rPr>
            </w:pPr>
            <w:r>
              <w:rPr>
                <w:color w:val="000000"/>
                <w:sz w:val="22"/>
                <w:szCs w:val="22"/>
              </w:rPr>
              <w:t>Prelegere, Discuție problematizatoare; Lucru pe grupuri</w:t>
            </w:r>
          </w:p>
        </w:tc>
        <w:tc>
          <w:tcPr>
            <w:tcW w:w="5071" w:type="dxa"/>
            <w:gridSpan w:val="2"/>
          </w:tcPr>
          <w:p w14:paraId="73387EDF" w14:textId="77777777" w:rsidR="00711353" w:rsidRDefault="00711353" w:rsidP="00366452">
            <w:pPr>
              <w:rPr>
                <w:rFonts w:asciiTheme="minorHAnsi" w:hAnsiTheme="minorHAnsi" w:cstheme="minorHAnsi"/>
                <w:sz w:val="22"/>
                <w:szCs w:val="22"/>
              </w:rPr>
            </w:pPr>
            <w:proofErr w:type="spellStart"/>
            <w:r w:rsidRPr="002A69AC">
              <w:rPr>
                <w:rFonts w:asciiTheme="minorHAnsi" w:hAnsiTheme="minorHAnsi" w:cstheme="minorHAnsi"/>
                <w:sz w:val="22"/>
                <w:szCs w:val="22"/>
              </w:rPr>
              <w:t>Strunk</w:t>
            </w:r>
            <w:proofErr w:type="spellEnd"/>
            <w:r w:rsidRPr="002A69AC">
              <w:rPr>
                <w:rFonts w:asciiTheme="minorHAnsi" w:hAnsiTheme="minorHAnsi" w:cstheme="minorHAnsi"/>
                <w:sz w:val="22"/>
                <w:szCs w:val="22"/>
              </w:rPr>
              <w:t>, K. K., &amp; Locke, L. A. (2019). </w:t>
            </w:r>
            <w:proofErr w:type="spellStart"/>
            <w:r w:rsidRPr="002A69AC">
              <w:rPr>
                <w:rFonts w:asciiTheme="minorHAnsi" w:hAnsiTheme="minorHAnsi" w:cstheme="minorHAnsi"/>
                <w:sz w:val="22"/>
                <w:szCs w:val="22"/>
              </w:rPr>
              <w:t>Research</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methods</w:t>
            </w:r>
            <w:proofErr w:type="spellEnd"/>
            <w:r w:rsidRPr="002A69AC">
              <w:rPr>
                <w:rFonts w:asciiTheme="minorHAnsi" w:hAnsiTheme="minorHAnsi" w:cstheme="minorHAnsi"/>
                <w:sz w:val="22"/>
                <w:szCs w:val="22"/>
              </w:rPr>
              <w:t xml:space="preserve"> for social </w:t>
            </w:r>
            <w:proofErr w:type="spellStart"/>
            <w:r w:rsidRPr="002A69AC">
              <w:rPr>
                <w:rFonts w:asciiTheme="minorHAnsi" w:hAnsiTheme="minorHAnsi" w:cstheme="minorHAnsi"/>
                <w:sz w:val="22"/>
                <w:szCs w:val="22"/>
              </w:rPr>
              <w:t>justice</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and</w:t>
            </w:r>
            <w:proofErr w:type="spellEnd"/>
            <w:r w:rsidRPr="002A69AC">
              <w:rPr>
                <w:rFonts w:asciiTheme="minorHAnsi" w:hAnsiTheme="minorHAnsi" w:cstheme="minorHAnsi"/>
                <w:sz w:val="22"/>
                <w:szCs w:val="22"/>
              </w:rPr>
              <w:t xml:space="preserve"> </w:t>
            </w:r>
            <w:proofErr w:type="spellStart"/>
            <w:r w:rsidRPr="002A69AC">
              <w:rPr>
                <w:rFonts w:asciiTheme="minorHAnsi" w:hAnsiTheme="minorHAnsi" w:cstheme="minorHAnsi"/>
                <w:sz w:val="22"/>
                <w:szCs w:val="22"/>
              </w:rPr>
              <w:t>equity</w:t>
            </w:r>
            <w:proofErr w:type="spellEnd"/>
            <w:r w:rsidRPr="002A69AC">
              <w:rPr>
                <w:rFonts w:asciiTheme="minorHAnsi" w:hAnsiTheme="minorHAnsi" w:cstheme="minorHAnsi"/>
                <w:sz w:val="22"/>
                <w:szCs w:val="22"/>
              </w:rPr>
              <w:t xml:space="preserve"> in </w:t>
            </w:r>
            <w:proofErr w:type="spellStart"/>
            <w:r w:rsidRPr="002A69AC">
              <w:rPr>
                <w:rFonts w:asciiTheme="minorHAnsi" w:hAnsiTheme="minorHAnsi" w:cstheme="minorHAnsi"/>
                <w:sz w:val="22"/>
                <w:szCs w:val="22"/>
              </w:rPr>
              <w:t>education</w:t>
            </w:r>
            <w:proofErr w:type="spellEnd"/>
            <w:r w:rsidRPr="002A69AC">
              <w:rPr>
                <w:rFonts w:asciiTheme="minorHAnsi" w:hAnsiTheme="minorHAnsi" w:cstheme="minorHAnsi"/>
                <w:sz w:val="22"/>
                <w:szCs w:val="22"/>
              </w:rPr>
              <w:t>. Springer.</w:t>
            </w:r>
          </w:p>
          <w:p w14:paraId="59681617" w14:textId="77777777" w:rsidR="00711353" w:rsidRPr="00B82D18" w:rsidRDefault="00711353" w:rsidP="00366452">
            <w:pPr>
              <w:rPr>
                <w:rFonts w:asciiTheme="minorHAnsi" w:hAnsiTheme="minorHAnsi" w:cstheme="minorHAnsi"/>
                <w:color w:val="222222"/>
                <w:sz w:val="22"/>
                <w:szCs w:val="22"/>
                <w:shd w:val="clear" w:color="auto" w:fill="FFFFFF"/>
              </w:rPr>
            </w:pPr>
            <w:proofErr w:type="spellStart"/>
            <w:r w:rsidRPr="00B82D18">
              <w:rPr>
                <w:rFonts w:asciiTheme="minorHAnsi" w:hAnsiTheme="minorHAnsi" w:cstheme="minorHAnsi"/>
                <w:color w:val="222222"/>
                <w:sz w:val="22"/>
                <w:szCs w:val="22"/>
                <w:shd w:val="clear" w:color="auto" w:fill="FFFFFF"/>
              </w:rPr>
              <w:t>Kvale</w:t>
            </w:r>
            <w:proofErr w:type="spellEnd"/>
            <w:r w:rsidRPr="00B82D18">
              <w:rPr>
                <w:rFonts w:asciiTheme="minorHAnsi" w:hAnsiTheme="minorHAnsi" w:cstheme="minorHAnsi"/>
                <w:color w:val="222222"/>
                <w:sz w:val="22"/>
                <w:szCs w:val="22"/>
                <w:shd w:val="clear" w:color="auto" w:fill="FFFFFF"/>
              </w:rPr>
              <w:t xml:space="preserve">, S., &amp; </w:t>
            </w:r>
            <w:proofErr w:type="spellStart"/>
            <w:r w:rsidRPr="00B82D18">
              <w:rPr>
                <w:rFonts w:asciiTheme="minorHAnsi" w:hAnsiTheme="minorHAnsi" w:cstheme="minorHAnsi"/>
                <w:color w:val="222222"/>
                <w:sz w:val="22"/>
                <w:szCs w:val="22"/>
                <w:shd w:val="clear" w:color="auto" w:fill="FFFFFF"/>
              </w:rPr>
              <w:t>Brinkmann</w:t>
            </w:r>
            <w:proofErr w:type="spellEnd"/>
            <w:r w:rsidRPr="00B82D18">
              <w:rPr>
                <w:rFonts w:asciiTheme="minorHAnsi" w:hAnsiTheme="minorHAnsi" w:cstheme="minorHAnsi"/>
                <w:color w:val="222222"/>
                <w:sz w:val="22"/>
                <w:szCs w:val="22"/>
                <w:shd w:val="clear" w:color="auto" w:fill="FFFFFF"/>
              </w:rPr>
              <w:t xml:space="preserve">, S. (2014). </w:t>
            </w:r>
            <w:proofErr w:type="spellStart"/>
            <w:r w:rsidRPr="00B82D18">
              <w:rPr>
                <w:rFonts w:asciiTheme="minorHAnsi" w:hAnsiTheme="minorHAnsi" w:cstheme="minorHAnsi"/>
                <w:color w:val="222222"/>
                <w:sz w:val="22"/>
                <w:szCs w:val="22"/>
                <w:shd w:val="clear" w:color="auto" w:fill="FFFFFF"/>
              </w:rPr>
              <w:t>Doing</w:t>
            </w:r>
            <w:proofErr w:type="spellEnd"/>
            <w:r w:rsidRPr="00B82D18">
              <w:rPr>
                <w:rStyle w:val="apple-converted-space"/>
                <w:rFonts w:asciiTheme="minorHAnsi" w:hAnsiTheme="minorHAnsi" w:cstheme="minorHAnsi"/>
                <w:color w:val="222222"/>
                <w:sz w:val="22"/>
                <w:szCs w:val="22"/>
                <w:shd w:val="clear" w:color="auto" w:fill="FFFFFF"/>
              </w:rPr>
              <w:t> </w:t>
            </w:r>
            <w:proofErr w:type="spellStart"/>
            <w:r w:rsidRPr="00B82D18">
              <w:rPr>
                <w:rFonts w:asciiTheme="minorHAnsi" w:hAnsiTheme="minorHAnsi" w:cstheme="minorHAnsi"/>
                <w:i/>
                <w:iCs/>
                <w:color w:val="222222"/>
                <w:sz w:val="22"/>
                <w:szCs w:val="22"/>
              </w:rPr>
              <w:t>Interviews</w:t>
            </w:r>
            <w:proofErr w:type="spellEnd"/>
            <w:r w:rsidRPr="00B82D18">
              <w:rPr>
                <w:rFonts w:asciiTheme="minorHAnsi" w:hAnsiTheme="minorHAnsi" w:cstheme="minorHAnsi"/>
                <w:i/>
                <w:iCs/>
                <w:color w:val="222222"/>
                <w:sz w:val="22"/>
                <w:szCs w:val="22"/>
              </w:rPr>
              <w:t xml:space="preserve">: </w:t>
            </w:r>
            <w:proofErr w:type="spellStart"/>
            <w:r w:rsidRPr="00B82D18">
              <w:rPr>
                <w:rFonts w:asciiTheme="minorHAnsi" w:hAnsiTheme="minorHAnsi" w:cstheme="minorHAnsi"/>
                <w:i/>
                <w:iCs/>
                <w:color w:val="222222"/>
                <w:sz w:val="22"/>
                <w:szCs w:val="22"/>
              </w:rPr>
              <w:t>Learning</w:t>
            </w:r>
            <w:proofErr w:type="spellEnd"/>
            <w:r w:rsidRPr="00B82D18">
              <w:rPr>
                <w:rFonts w:asciiTheme="minorHAnsi" w:hAnsiTheme="minorHAnsi" w:cstheme="minorHAnsi"/>
                <w:i/>
                <w:iCs/>
                <w:color w:val="222222"/>
                <w:sz w:val="22"/>
                <w:szCs w:val="22"/>
              </w:rPr>
              <w:t xml:space="preserve"> </w:t>
            </w:r>
            <w:proofErr w:type="spellStart"/>
            <w:r w:rsidRPr="00B82D18">
              <w:rPr>
                <w:rFonts w:asciiTheme="minorHAnsi" w:hAnsiTheme="minorHAnsi" w:cstheme="minorHAnsi"/>
                <w:i/>
                <w:iCs/>
                <w:color w:val="222222"/>
                <w:sz w:val="22"/>
                <w:szCs w:val="22"/>
              </w:rPr>
              <w:t>the</w:t>
            </w:r>
            <w:proofErr w:type="spellEnd"/>
            <w:r w:rsidRPr="00B82D18">
              <w:rPr>
                <w:rFonts w:asciiTheme="minorHAnsi" w:hAnsiTheme="minorHAnsi" w:cstheme="minorHAnsi"/>
                <w:i/>
                <w:iCs/>
                <w:color w:val="222222"/>
                <w:sz w:val="22"/>
                <w:szCs w:val="22"/>
              </w:rPr>
              <w:t xml:space="preserve"> </w:t>
            </w:r>
            <w:proofErr w:type="spellStart"/>
            <w:r w:rsidRPr="00B82D18">
              <w:rPr>
                <w:rFonts w:asciiTheme="minorHAnsi" w:hAnsiTheme="minorHAnsi" w:cstheme="minorHAnsi"/>
                <w:i/>
                <w:iCs/>
                <w:color w:val="222222"/>
                <w:sz w:val="22"/>
                <w:szCs w:val="22"/>
              </w:rPr>
              <w:t>craft</w:t>
            </w:r>
            <w:proofErr w:type="spellEnd"/>
            <w:r w:rsidRPr="00B82D18">
              <w:rPr>
                <w:rFonts w:asciiTheme="minorHAnsi" w:hAnsiTheme="minorHAnsi" w:cstheme="minorHAnsi"/>
                <w:i/>
                <w:iCs/>
                <w:color w:val="222222"/>
                <w:sz w:val="22"/>
                <w:szCs w:val="22"/>
              </w:rPr>
              <w:t xml:space="preserve"> of </w:t>
            </w:r>
            <w:proofErr w:type="spellStart"/>
            <w:r w:rsidRPr="00B82D18">
              <w:rPr>
                <w:rFonts w:asciiTheme="minorHAnsi" w:hAnsiTheme="minorHAnsi" w:cstheme="minorHAnsi"/>
                <w:i/>
                <w:iCs/>
                <w:color w:val="222222"/>
                <w:sz w:val="22"/>
                <w:szCs w:val="22"/>
              </w:rPr>
              <w:t>qualitative</w:t>
            </w:r>
            <w:proofErr w:type="spellEnd"/>
            <w:r w:rsidRPr="00B82D18">
              <w:rPr>
                <w:rFonts w:asciiTheme="minorHAnsi" w:hAnsiTheme="minorHAnsi" w:cstheme="minorHAnsi"/>
                <w:i/>
                <w:iCs/>
                <w:color w:val="222222"/>
                <w:sz w:val="22"/>
                <w:szCs w:val="22"/>
              </w:rPr>
              <w:t xml:space="preserve"> </w:t>
            </w:r>
            <w:proofErr w:type="spellStart"/>
            <w:r w:rsidRPr="00B82D18">
              <w:rPr>
                <w:rFonts w:asciiTheme="minorHAnsi" w:hAnsiTheme="minorHAnsi" w:cstheme="minorHAnsi"/>
                <w:i/>
                <w:iCs/>
                <w:color w:val="222222"/>
                <w:sz w:val="22"/>
                <w:szCs w:val="22"/>
              </w:rPr>
              <w:t>research</w:t>
            </w:r>
            <w:proofErr w:type="spellEnd"/>
            <w:r w:rsidRPr="00B82D18">
              <w:rPr>
                <w:rFonts w:asciiTheme="minorHAnsi" w:hAnsiTheme="minorHAnsi" w:cstheme="minorHAnsi"/>
                <w:i/>
                <w:iCs/>
                <w:color w:val="222222"/>
                <w:sz w:val="22"/>
                <w:szCs w:val="22"/>
              </w:rPr>
              <w:t xml:space="preserve"> </w:t>
            </w:r>
            <w:proofErr w:type="spellStart"/>
            <w:r w:rsidRPr="00B82D18">
              <w:rPr>
                <w:rFonts w:asciiTheme="minorHAnsi" w:hAnsiTheme="minorHAnsi" w:cstheme="minorHAnsi"/>
                <w:i/>
                <w:iCs/>
                <w:color w:val="222222"/>
                <w:sz w:val="22"/>
                <w:szCs w:val="22"/>
              </w:rPr>
              <w:t>interviewing</w:t>
            </w:r>
            <w:proofErr w:type="spellEnd"/>
            <w:r w:rsidRPr="00B82D18">
              <w:rPr>
                <w:rFonts w:asciiTheme="minorHAnsi" w:hAnsiTheme="minorHAnsi" w:cstheme="minorHAnsi"/>
                <w:color w:val="222222"/>
                <w:sz w:val="22"/>
                <w:szCs w:val="22"/>
                <w:shd w:val="clear" w:color="auto" w:fill="FFFFFF"/>
              </w:rPr>
              <w:t xml:space="preserve">. </w:t>
            </w:r>
            <w:proofErr w:type="spellStart"/>
            <w:r w:rsidRPr="00B82D18">
              <w:rPr>
                <w:rFonts w:asciiTheme="minorHAnsi" w:hAnsiTheme="minorHAnsi" w:cstheme="minorHAnsi"/>
                <w:color w:val="222222"/>
                <w:sz w:val="22"/>
                <w:szCs w:val="22"/>
                <w:shd w:val="clear" w:color="auto" w:fill="FFFFFF"/>
              </w:rPr>
              <w:t>Sage</w:t>
            </w:r>
            <w:proofErr w:type="spellEnd"/>
            <w:r w:rsidRPr="00B82D18">
              <w:rPr>
                <w:rFonts w:asciiTheme="minorHAnsi" w:hAnsiTheme="minorHAnsi" w:cstheme="minorHAnsi"/>
                <w:color w:val="222222"/>
                <w:sz w:val="22"/>
                <w:szCs w:val="22"/>
                <w:shd w:val="clear" w:color="auto" w:fill="FFFFFF"/>
              </w:rPr>
              <w:t>.</w:t>
            </w:r>
          </w:p>
        </w:tc>
      </w:tr>
      <w:tr w:rsidR="00711353" w14:paraId="375E2429" w14:textId="77777777" w:rsidTr="00366452">
        <w:tblPrEx>
          <w:tblLook w:val="0000" w:firstRow="0" w:lastRow="0" w:firstColumn="0" w:lastColumn="0" w:noHBand="0" w:noVBand="0"/>
        </w:tblPrEx>
        <w:tc>
          <w:tcPr>
            <w:tcW w:w="2971" w:type="dxa"/>
          </w:tcPr>
          <w:p w14:paraId="5072EF82" w14:textId="77777777" w:rsidR="00711353" w:rsidRDefault="00711353" w:rsidP="00711353">
            <w:pPr>
              <w:numPr>
                <w:ilvl w:val="0"/>
                <w:numId w:val="33"/>
              </w:numPr>
              <w:pBdr>
                <w:top w:val="nil"/>
                <w:left w:val="nil"/>
                <w:bottom w:val="nil"/>
                <w:right w:val="nil"/>
                <w:between w:val="nil"/>
              </w:pBdr>
              <w:suppressAutoHyphens/>
              <w:ind w:leftChars="-1" w:left="0" w:hangingChars="1" w:hanging="2"/>
              <w:textDirection w:val="btLr"/>
              <w:textAlignment w:val="top"/>
              <w:outlineLvl w:val="0"/>
              <w:rPr>
                <w:color w:val="000000"/>
                <w:sz w:val="22"/>
                <w:szCs w:val="22"/>
              </w:rPr>
            </w:pPr>
            <w:r>
              <w:rPr>
                <w:color w:val="000000"/>
                <w:sz w:val="22"/>
                <w:szCs w:val="22"/>
              </w:rPr>
              <w:t>Mini-proiect de cercetare (III): prezentarea și alegerea instrumentelor de cercetare: fotografie vorbită/ metode de cercetare bazate pe artă</w:t>
            </w:r>
          </w:p>
        </w:tc>
        <w:tc>
          <w:tcPr>
            <w:tcW w:w="2165" w:type="dxa"/>
            <w:gridSpan w:val="3"/>
          </w:tcPr>
          <w:p w14:paraId="645B2A29" w14:textId="77777777" w:rsidR="00711353" w:rsidRDefault="00711353" w:rsidP="00366452">
            <w:pPr>
              <w:pBdr>
                <w:top w:val="nil"/>
                <w:left w:val="nil"/>
                <w:bottom w:val="nil"/>
                <w:right w:val="nil"/>
                <w:between w:val="nil"/>
              </w:pBdr>
              <w:ind w:hanging="2"/>
              <w:rPr>
                <w:color w:val="000000"/>
                <w:sz w:val="22"/>
                <w:szCs w:val="22"/>
              </w:rPr>
            </w:pPr>
            <w:r>
              <w:rPr>
                <w:color w:val="000000"/>
                <w:sz w:val="22"/>
                <w:szCs w:val="22"/>
              </w:rPr>
              <w:t>Prelegere, Discuție problematizatoare; Lucru pe grupuri</w:t>
            </w:r>
          </w:p>
        </w:tc>
        <w:tc>
          <w:tcPr>
            <w:tcW w:w="5071" w:type="dxa"/>
            <w:gridSpan w:val="2"/>
          </w:tcPr>
          <w:p w14:paraId="186D623B" w14:textId="77777777" w:rsidR="00711353" w:rsidRPr="00DB2F4F" w:rsidRDefault="00711353" w:rsidP="00366452">
            <w:pPr>
              <w:pBdr>
                <w:top w:val="nil"/>
                <w:left w:val="nil"/>
                <w:bottom w:val="nil"/>
                <w:right w:val="nil"/>
                <w:between w:val="nil"/>
              </w:pBdr>
              <w:ind w:hanging="2"/>
              <w:rPr>
                <w:color w:val="000000"/>
                <w:sz w:val="22"/>
                <w:szCs w:val="22"/>
              </w:rPr>
            </w:pPr>
            <w:r w:rsidRPr="00DB2F4F">
              <w:rPr>
                <w:sz w:val="22"/>
                <w:szCs w:val="22"/>
                <w:highlight w:val="white"/>
              </w:rPr>
              <w:t xml:space="preserve">Wang, C &amp; </w:t>
            </w:r>
            <w:proofErr w:type="spellStart"/>
            <w:r w:rsidRPr="00DB2F4F">
              <w:rPr>
                <w:sz w:val="22"/>
                <w:szCs w:val="22"/>
                <w:highlight w:val="white"/>
              </w:rPr>
              <w:t>Burris</w:t>
            </w:r>
            <w:proofErr w:type="spellEnd"/>
            <w:r w:rsidRPr="00DB2F4F">
              <w:rPr>
                <w:sz w:val="22"/>
                <w:szCs w:val="22"/>
                <w:highlight w:val="white"/>
              </w:rPr>
              <w:t xml:space="preserve">, M.A. (1997) Photovoice: Concept, </w:t>
            </w:r>
            <w:proofErr w:type="spellStart"/>
            <w:r w:rsidRPr="00DB2F4F">
              <w:rPr>
                <w:sz w:val="22"/>
                <w:szCs w:val="22"/>
                <w:highlight w:val="white"/>
              </w:rPr>
              <w:t>Methodology</w:t>
            </w:r>
            <w:proofErr w:type="spellEnd"/>
            <w:r w:rsidRPr="00DB2F4F">
              <w:rPr>
                <w:sz w:val="22"/>
                <w:szCs w:val="22"/>
                <w:highlight w:val="white"/>
              </w:rPr>
              <w:t xml:space="preserve">, </w:t>
            </w:r>
            <w:proofErr w:type="spellStart"/>
            <w:r w:rsidRPr="00DB2F4F">
              <w:rPr>
                <w:sz w:val="22"/>
                <w:szCs w:val="22"/>
                <w:highlight w:val="white"/>
              </w:rPr>
              <w:t>and</w:t>
            </w:r>
            <w:proofErr w:type="spellEnd"/>
            <w:r w:rsidRPr="00DB2F4F">
              <w:rPr>
                <w:sz w:val="22"/>
                <w:szCs w:val="22"/>
                <w:highlight w:val="white"/>
              </w:rPr>
              <w:t xml:space="preserve"> </w:t>
            </w:r>
            <w:proofErr w:type="spellStart"/>
            <w:r w:rsidRPr="00DB2F4F">
              <w:rPr>
                <w:sz w:val="22"/>
                <w:szCs w:val="22"/>
                <w:highlight w:val="white"/>
              </w:rPr>
              <w:t>Uses</w:t>
            </w:r>
            <w:proofErr w:type="spellEnd"/>
            <w:r w:rsidRPr="00DB2F4F">
              <w:rPr>
                <w:sz w:val="22"/>
                <w:szCs w:val="22"/>
                <w:highlight w:val="white"/>
              </w:rPr>
              <w:t xml:space="preserve"> for </w:t>
            </w:r>
            <w:proofErr w:type="spellStart"/>
            <w:r w:rsidRPr="00DB2F4F">
              <w:rPr>
                <w:sz w:val="22"/>
                <w:szCs w:val="22"/>
                <w:highlight w:val="white"/>
              </w:rPr>
              <w:t>Participatory</w:t>
            </w:r>
            <w:proofErr w:type="spellEnd"/>
            <w:r w:rsidRPr="00DB2F4F">
              <w:rPr>
                <w:sz w:val="22"/>
                <w:szCs w:val="22"/>
                <w:highlight w:val="white"/>
              </w:rPr>
              <w:t xml:space="preserve"> </w:t>
            </w:r>
            <w:proofErr w:type="spellStart"/>
            <w:r w:rsidRPr="00DB2F4F">
              <w:rPr>
                <w:sz w:val="22"/>
                <w:szCs w:val="22"/>
                <w:highlight w:val="white"/>
              </w:rPr>
              <w:t>Needs</w:t>
            </w:r>
            <w:proofErr w:type="spellEnd"/>
            <w:r w:rsidRPr="00DB2F4F">
              <w:rPr>
                <w:sz w:val="22"/>
                <w:szCs w:val="22"/>
                <w:highlight w:val="white"/>
              </w:rPr>
              <w:t xml:space="preserve"> </w:t>
            </w:r>
            <w:proofErr w:type="spellStart"/>
            <w:r w:rsidRPr="00DB2F4F">
              <w:rPr>
                <w:sz w:val="22"/>
                <w:szCs w:val="22"/>
                <w:highlight w:val="white"/>
              </w:rPr>
              <w:t>Assessment</w:t>
            </w:r>
            <w:proofErr w:type="spellEnd"/>
            <w:r w:rsidRPr="00DB2F4F">
              <w:rPr>
                <w:sz w:val="22"/>
                <w:szCs w:val="22"/>
                <w:highlight w:val="white"/>
              </w:rPr>
              <w:t xml:space="preserve">, </w:t>
            </w:r>
            <w:proofErr w:type="spellStart"/>
            <w:r w:rsidRPr="00DB2F4F">
              <w:rPr>
                <w:sz w:val="22"/>
                <w:szCs w:val="22"/>
                <w:highlight w:val="white"/>
              </w:rPr>
              <w:t>Health</w:t>
            </w:r>
            <w:proofErr w:type="spellEnd"/>
            <w:r w:rsidRPr="00DB2F4F">
              <w:rPr>
                <w:sz w:val="22"/>
                <w:szCs w:val="22"/>
                <w:highlight w:val="white"/>
              </w:rPr>
              <w:t xml:space="preserve"> </w:t>
            </w:r>
            <w:proofErr w:type="spellStart"/>
            <w:r w:rsidRPr="00DB2F4F">
              <w:rPr>
                <w:sz w:val="22"/>
                <w:szCs w:val="22"/>
                <w:highlight w:val="white"/>
              </w:rPr>
              <w:t>Education</w:t>
            </w:r>
            <w:proofErr w:type="spellEnd"/>
            <w:r w:rsidRPr="00DB2F4F">
              <w:rPr>
                <w:sz w:val="22"/>
                <w:szCs w:val="22"/>
                <w:highlight w:val="white"/>
              </w:rPr>
              <w:t xml:space="preserve"> &amp; </w:t>
            </w:r>
            <w:proofErr w:type="spellStart"/>
            <w:r w:rsidRPr="00DB2F4F">
              <w:rPr>
                <w:sz w:val="22"/>
                <w:szCs w:val="22"/>
                <w:highlight w:val="white"/>
              </w:rPr>
              <w:t>Behaviour</w:t>
            </w:r>
            <w:proofErr w:type="spellEnd"/>
            <w:r w:rsidRPr="00DB2F4F">
              <w:rPr>
                <w:sz w:val="22"/>
                <w:szCs w:val="22"/>
                <w:highlight w:val="white"/>
              </w:rPr>
              <w:t xml:space="preserve">, 24: 369, disponibil </w:t>
            </w:r>
            <w:hyperlink r:id="rId18">
              <w:r w:rsidRPr="00DB2F4F">
                <w:rPr>
                  <w:color w:val="0563C1"/>
                  <w:sz w:val="22"/>
                  <w:szCs w:val="22"/>
                  <w:highlight w:val="white"/>
                  <w:u w:val="single"/>
                </w:rPr>
                <w:t>aici</w:t>
              </w:r>
            </w:hyperlink>
          </w:p>
        </w:tc>
      </w:tr>
      <w:tr w:rsidR="00711353" w14:paraId="48F05A4A" w14:textId="77777777" w:rsidTr="00366452">
        <w:tblPrEx>
          <w:tblLook w:val="0000" w:firstRow="0" w:lastRow="0" w:firstColumn="0" w:lastColumn="0" w:noHBand="0" w:noVBand="0"/>
        </w:tblPrEx>
        <w:tc>
          <w:tcPr>
            <w:tcW w:w="2971" w:type="dxa"/>
          </w:tcPr>
          <w:p w14:paraId="319E119C" w14:textId="77777777" w:rsidR="00711353" w:rsidRDefault="00711353" w:rsidP="00711353">
            <w:pPr>
              <w:numPr>
                <w:ilvl w:val="0"/>
                <w:numId w:val="33"/>
              </w:numPr>
              <w:pBdr>
                <w:top w:val="nil"/>
                <w:left w:val="nil"/>
                <w:bottom w:val="nil"/>
                <w:right w:val="nil"/>
                <w:between w:val="nil"/>
              </w:pBdr>
              <w:suppressAutoHyphens/>
              <w:ind w:leftChars="-1" w:left="0" w:hangingChars="1" w:hanging="2"/>
              <w:textDirection w:val="btLr"/>
              <w:textAlignment w:val="top"/>
              <w:outlineLvl w:val="0"/>
              <w:rPr>
                <w:color w:val="000000"/>
                <w:sz w:val="22"/>
                <w:szCs w:val="22"/>
              </w:rPr>
            </w:pPr>
            <w:r>
              <w:rPr>
                <w:color w:val="000000"/>
                <w:sz w:val="22"/>
                <w:szCs w:val="22"/>
              </w:rPr>
              <w:t>Mini-proiect de cercetare (IV): prezentarea și alegerea instrumentelor de cercetare: etnografia educațională și observarea participativă și non-participativă SAU analiză de discurs în educație</w:t>
            </w:r>
          </w:p>
        </w:tc>
        <w:tc>
          <w:tcPr>
            <w:tcW w:w="2165" w:type="dxa"/>
            <w:gridSpan w:val="3"/>
          </w:tcPr>
          <w:p w14:paraId="181669E9" w14:textId="77777777" w:rsidR="00711353" w:rsidRDefault="00711353" w:rsidP="00366452">
            <w:pPr>
              <w:pBdr>
                <w:top w:val="nil"/>
                <w:left w:val="nil"/>
                <w:bottom w:val="nil"/>
                <w:right w:val="nil"/>
                <w:between w:val="nil"/>
              </w:pBdr>
              <w:ind w:hanging="2"/>
              <w:rPr>
                <w:color w:val="000000"/>
                <w:sz w:val="22"/>
                <w:szCs w:val="22"/>
              </w:rPr>
            </w:pPr>
            <w:r>
              <w:rPr>
                <w:color w:val="000000"/>
                <w:sz w:val="22"/>
                <w:szCs w:val="22"/>
              </w:rPr>
              <w:t>Prelegere, Discuție problematizatoare; Lucru pe grupuri</w:t>
            </w:r>
          </w:p>
        </w:tc>
        <w:tc>
          <w:tcPr>
            <w:tcW w:w="5071" w:type="dxa"/>
            <w:gridSpan w:val="2"/>
          </w:tcPr>
          <w:p w14:paraId="2EE9DA20" w14:textId="1ABF6BE0" w:rsidR="00711353" w:rsidRDefault="00711353" w:rsidP="00366452">
            <w:pPr>
              <w:ind w:hanging="2"/>
              <w:rPr>
                <w:rFonts w:ascii="Arial" w:hAnsi="Arial" w:cs="Arial"/>
                <w:color w:val="222222"/>
                <w:sz w:val="20"/>
                <w:szCs w:val="20"/>
                <w:shd w:val="clear" w:color="auto" w:fill="FFFFFF"/>
              </w:rPr>
            </w:pPr>
            <w:r>
              <w:rPr>
                <w:rFonts w:ascii="Arial" w:hAnsi="Arial" w:cs="Arial"/>
                <w:color w:val="222222"/>
                <w:sz w:val="20"/>
                <w:szCs w:val="20"/>
                <w:shd w:val="clear" w:color="auto" w:fill="FFFFFF"/>
              </w:rPr>
              <w:t xml:space="preserve">Ungureanu, E. (2022) Ce înseamnă cunoașterea în clasa de elevi?. </w:t>
            </w:r>
            <w:proofErr w:type="spellStart"/>
            <w:r w:rsidRPr="006239C6">
              <w:rPr>
                <w:rFonts w:ascii="Arial" w:hAnsi="Arial" w:cs="Arial"/>
                <w:i/>
                <w:iCs/>
                <w:color w:val="222222"/>
                <w:sz w:val="20"/>
                <w:szCs w:val="20"/>
                <w:shd w:val="clear" w:color="auto" w:fill="FFFFFF"/>
              </w:rPr>
              <w:t>Antropedia</w:t>
            </w:r>
            <w:proofErr w:type="spellEnd"/>
            <w:r>
              <w:rPr>
                <w:rFonts w:ascii="Arial" w:hAnsi="Arial" w:cs="Arial"/>
                <w:color w:val="222222"/>
                <w:sz w:val="20"/>
                <w:szCs w:val="20"/>
                <w:shd w:val="clear" w:color="auto" w:fill="FFFFFF"/>
              </w:rPr>
              <w:t xml:space="preserve">. </w:t>
            </w:r>
            <w:hyperlink r:id="rId19" w:history="1">
              <w:r w:rsidRPr="00E349EE">
                <w:rPr>
                  <w:rStyle w:val="Hyperlink"/>
                  <w:rFonts w:ascii="Arial" w:hAnsi="Arial" w:cs="Arial"/>
                  <w:sz w:val="20"/>
                  <w:szCs w:val="20"/>
                  <w:shd w:val="clear" w:color="auto" w:fill="FFFFFF"/>
                </w:rPr>
                <w:t>https://antropedia.com/sfertulacademic/elena-ungureanu-ce-inseamna-a-cunoaste-in-clasa-de-elevi/</w:t>
              </w:r>
            </w:hyperlink>
            <w:r>
              <w:rPr>
                <w:rFonts w:ascii="Arial" w:hAnsi="Arial" w:cs="Arial"/>
                <w:color w:val="222222"/>
                <w:sz w:val="20"/>
                <w:szCs w:val="20"/>
                <w:shd w:val="clear" w:color="auto" w:fill="FFFFFF"/>
              </w:rPr>
              <w:t xml:space="preserve"> </w:t>
            </w:r>
          </w:p>
          <w:p w14:paraId="5C61C63B" w14:textId="77777777" w:rsidR="00711353" w:rsidRDefault="00711353" w:rsidP="00366452">
            <w:pPr>
              <w:ind w:hanging="2"/>
              <w:rPr>
                <w:rFonts w:ascii="Arial" w:hAnsi="Arial" w:cs="Arial"/>
                <w:color w:val="222222"/>
                <w:sz w:val="20"/>
                <w:szCs w:val="20"/>
                <w:shd w:val="clear" w:color="auto" w:fill="FFFFFF"/>
              </w:rPr>
            </w:pPr>
            <w:r>
              <w:rPr>
                <w:rFonts w:ascii="Arial" w:hAnsi="Arial" w:cs="Arial"/>
                <w:color w:val="222222"/>
                <w:sz w:val="20"/>
                <w:szCs w:val="20"/>
                <w:shd w:val="clear" w:color="auto" w:fill="FFFFFF"/>
              </w:rPr>
              <w:t xml:space="preserve">Rogers, R. (2004). </w:t>
            </w:r>
            <w:r>
              <w:rPr>
                <w:rFonts w:ascii="Arial" w:hAnsi="Arial" w:cs="Arial"/>
                <w:i/>
                <w:iCs/>
                <w:color w:val="222222"/>
                <w:sz w:val="20"/>
                <w:szCs w:val="20"/>
              </w:rPr>
              <w:t xml:space="preserve">An </w:t>
            </w:r>
            <w:proofErr w:type="spellStart"/>
            <w:r>
              <w:rPr>
                <w:rFonts w:ascii="Arial" w:hAnsi="Arial" w:cs="Arial"/>
                <w:i/>
                <w:iCs/>
                <w:color w:val="222222"/>
                <w:sz w:val="20"/>
                <w:szCs w:val="20"/>
              </w:rPr>
              <w:t>introduction</w:t>
            </w:r>
            <w:proofErr w:type="spellEnd"/>
            <w:r>
              <w:rPr>
                <w:rFonts w:ascii="Arial" w:hAnsi="Arial" w:cs="Arial"/>
                <w:i/>
                <w:iCs/>
                <w:color w:val="222222"/>
                <w:sz w:val="20"/>
                <w:szCs w:val="20"/>
              </w:rPr>
              <w:t xml:space="preserve"> </w:t>
            </w:r>
            <w:proofErr w:type="spellStart"/>
            <w:r>
              <w:rPr>
                <w:rFonts w:ascii="Arial" w:hAnsi="Arial" w:cs="Arial"/>
                <w:i/>
                <w:iCs/>
                <w:color w:val="222222"/>
                <w:sz w:val="20"/>
                <w:szCs w:val="20"/>
              </w:rPr>
              <w:t>to</w:t>
            </w:r>
            <w:proofErr w:type="spellEnd"/>
            <w:r>
              <w:rPr>
                <w:rFonts w:ascii="Arial" w:hAnsi="Arial" w:cs="Arial"/>
                <w:i/>
                <w:iCs/>
                <w:color w:val="222222"/>
                <w:sz w:val="20"/>
                <w:szCs w:val="20"/>
              </w:rPr>
              <w:t xml:space="preserve"> </w:t>
            </w:r>
            <w:proofErr w:type="spellStart"/>
            <w:r>
              <w:rPr>
                <w:rFonts w:ascii="Arial" w:hAnsi="Arial" w:cs="Arial"/>
                <w:i/>
                <w:iCs/>
                <w:color w:val="222222"/>
                <w:sz w:val="20"/>
                <w:szCs w:val="20"/>
              </w:rPr>
              <w:t>critical</w:t>
            </w:r>
            <w:proofErr w:type="spellEnd"/>
            <w:r>
              <w:rPr>
                <w:rFonts w:ascii="Arial" w:hAnsi="Arial" w:cs="Arial"/>
                <w:i/>
                <w:iCs/>
                <w:color w:val="222222"/>
                <w:sz w:val="20"/>
                <w:szCs w:val="20"/>
              </w:rPr>
              <w:t xml:space="preserve"> </w:t>
            </w:r>
            <w:proofErr w:type="spellStart"/>
            <w:r>
              <w:rPr>
                <w:rFonts w:ascii="Arial" w:hAnsi="Arial" w:cs="Arial"/>
                <w:i/>
                <w:iCs/>
                <w:color w:val="222222"/>
                <w:sz w:val="20"/>
                <w:szCs w:val="20"/>
              </w:rPr>
              <w:t>discourse</w:t>
            </w:r>
            <w:proofErr w:type="spellEnd"/>
            <w:r>
              <w:rPr>
                <w:rFonts w:ascii="Arial" w:hAnsi="Arial" w:cs="Arial"/>
                <w:i/>
                <w:iCs/>
                <w:color w:val="222222"/>
                <w:sz w:val="20"/>
                <w:szCs w:val="20"/>
              </w:rPr>
              <w:t xml:space="preserve"> </w:t>
            </w:r>
            <w:proofErr w:type="spellStart"/>
            <w:r>
              <w:rPr>
                <w:rFonts w:ascii="Arial" w:hAnsi="Arial" w:cs="Arial"/>
                <w:i/>
                <w:iCs/>
                <w:color w:val="222222"/>
                <w:sz w:val="20"/>
                <w:szCs w:val="20"/>
              </w:rPr>
              <w:t>analysis</w:t>
            </w:r>
            <w:proofErr w:type="spellEnd"/>
            <w:r>
              <w:rPr>
                <w:rFonts w:ascii="Arial" w:hAnsi="Arial" w:cs="Arial"/>
                <w:i/>
                <w:iCs/>
                <w:color w:val="222222"/>
                <w:sz w:val="20"/>
                <w:szCs w:val="20"/>
              </w:rPr>
              <w:t xml:space="preserve"> in </w:t>
            </w:r>
            <w:proofErr w:type="spellStart"/>
            <w:r>
              <w:rPr>
                <w:rFonts w:ascii="Arial" w:hAnsi="Arial" w:cs="Arial"/>
                <w:i/>
                <w:iCs/>
                <w:color w:val="222222"/>
                <w:sz w:val="20"/>
                <w:szCs w:val="20"/>
              </w:rPr>
              <w:t>education</w:t>
            </w:r>
            <w:proofErr w:type="spellEnd"/>
            <w:r>
              <w:rPr>
                <w:rFonts w:ascii="Arial" w:hAnsi="Arial" w:cs="Arial"/>
                <w:color w:val="222222"/>
                <w:sz w:val="20"/>
                <w:szCs w:val="20"/>
                <w:shd w:val="clear" w:color="auto" w:fill="FFFFFF"/>
              </w:rPr>
              <w:t xml:space="preserve">. </w:t>
            </w:r>
            <w:proofErr w:type="spellStart"/>
            <w:r>
              <w:rPr>
                <w:rFonts w:ascii="Arial" w:hAnsi="Arial" w:cs="Arial"/>
                <w:color w:val="222222"/>
                <w:sz w:val="20"/>
                <w:szCs w:val="20"/>
                <w:shd w:val="clear" w:color="auto" w:fill="FFFFFF"/>
              </w:rPr>
              <w:t>Routledge</w:t>
            </w:r>
            <w:proofErr w:type="spellEnd"/>
            <w:r>
              <w:rPr>
                <w:rFonts w:ascii="Arial" w:hAnsi="Arial" w:cs="Arial"/>
                <w:color w:val="222222"/>
                <w:sz w:val="20"/>
                <w:szCs w:val="20"/>
                <w:shd w:val="clear" w:color="auto" w:fill="FFFFFF"/>
              </w:rPr>
              <w:t>.</w:t>
            </w:r>
          </w:p>
          <w:p w14:paraId="2DFE9FA6" w14:textId="77777777" w:rsidR="00711353" w:rsidRPr="00F3013B" w:rsidRDefault="00711353" w:rsidP="00366452">
            <w:pPr>
              <w:rPr>
                <w:rFonts w:ascii="Calibri" w:hAnsi="Calibri" w:cs="Calibri"/>
                <w:color w:val="222222"/>
                <w:sz w:val="22"/>
                <w:szCs w:val="22"/>
                <w:highlight w:val="white"/>
              </w:rPr>
            </w:pPr>
            <w:r w:rsidRPr="00F3013B">
              <w:rPr>
                <w:rFonts w:ascii="Calibri" w:hAnsi="Calibri" w:cs="Calibri"/>
                <w:color w:val="222222"/>
                <w:sz w:val="22"/>
                <w:szCs w:val="22"/>
                <w:highlight w:val="white"/>
              </w:rPr>
              <w:t xml:space="preserve">Emerson, R. M., R. I. </w:t>
            </w:r>
            <w:proofErr w:type="spellStart"/>
            <w:r w:rsidRPr="00F3013B">
              <w:rPr>
                <w:rFonts w:ascii="Calibri" w:hAnsi="Calibri" w:cs="Calibri"/>
                <w:color w:val="222222"/>
                <w:sz w:val="22"/>
                <w:szCs w:val="22"/>
                <w:highlight w:val="white"/>
              </w:rPr>
              <w:t>Fretz</w:t>
            </w:r>
            <w:proofErr w:type="spellEnd"/>
            <w:r w:rsidRPr="00F3013B">
              <w:rPr>
                <w:rFonts w:ascii="Calibri" w:hAnsi="Calibri" w:cs="Calibri"/>
                <w:color w:val="222222"/>
                <w:sz w:val="22"/>
                <w:szCs w:val="22"/>
                <w:highlight w:val="white"/>
              </w:rPr>
              <w:t xml:space="preserve">, </w:t>
            </w:r>
            <w:proofErr w:type="spellStart"/>
            <w:r w:rsidRPr="00F3013B">
              <w:rPr>
                <w:rFonts w:ascii="Calibri" w:hAnsi="Calibri" w:cs="Calibri"/>
                <w:color w:val="222222"/>
                <w:sz w:val="22"/>
                <w:szCs w:val="22"/>
                <w:highlight w:val="white"/>
              </w:rPr>
              <w:t>and</w:t>
            </w:r>
            <w:proofErr w:type="spellEnd"/>
            <w:r w:rsidRPr="00F3013B">
              <w:rPr>
                <w:rFonts w:ascii="Calibri" w:hAnsi="Calibri" w:cs="Calibri"/>
                <w:color w:val="222222"/>
                <w:sz w:val="22"/>
                <w:szCs w:val="22"/>
                <w:highlight w:val="white"/>
              </w:rPr>
              <w:t xml:space="preserve"> L. L. Shaw. 2011. </w:t>
            </w:r>
            <w:proofErr w:type="spellStart"/>
            <w:r w:rsidRPr="00F3013B">
              <w:rPr>
                <w:rFonts w:ascii="Calibri" w:hAnsi="Calibri" w:cs="Calibri"/>
                <w:i/>
                <w:color w:val="222222"/>
                <w:sz w:val="22"/>
                <w:szCs w:val="22"/>
                <w:highlight w:val="white"/>
              </w:rPr>
              <w:t>Writing</w:t>
            </w:r>
            <w:proofErr w:type="spellEnd"/>
            <w:r w:rsidRPr="00F3013B">
              <w:rPr>
                <w:rFonts w:ascii="Calibri" w:hAnsi="Calibri" w:cs="Calibri"/>
                <w:i/>
                <w:color w:val="222222"/>
                <w:sz w:val="22"/>
                <w:szCs w:val="22"/>
                <w:highlight w:val="white"/>
              </w:rPr>
              <w:t xml:space="preserve"> </w:t>
            </w:r>
            <w:proofErr w:type="spellStart"/>
            <w:r w:rsidRPr="00F3013B">
              <w:rPr>
                <w:rFonts w:ascii="Calibri" w:hAnsi="Calibri" w:cs="Calibri"/>
                <w:i/>
                <w:color w:val="222222"/>
                <w:sz w:val="22"/>
                <w:szCs w:val="22"/>
                <w:highlight w:val="white"/>
              </w:rPr>
              <w:t>ethnographic</w:t>
            </w:r>
            <w:proofErr w:type="spellEnd"/>
            <w:r w:rsidRPr="00F3013B">
              <w:rPr>
                <w:rFonts w:ascii="Calibri" w:hAnsi="Calibri" w:cs="Calibri"/>
                <w:i/>
                <w:color w:val="222222"/>
                <w:sz w:val="22"/>
                <w:szCs w:val="22"/>
                <w:highlight w:val="white"/>
              </w:rPr>
              <w:t xml:space="preserve"> </w:t>
            </w:r>
            <w:proofErr w:type="spellStart"/>
            <w:r w:rsidRPr="00F3013B">
              <w:rPr>
                <w:rFonts w:ascii="Calibri" w:hAnsi="Calibri" w:cs="Calibri"/>
                <w:i/>
                <w:color w:val="222222"/>
                <w:sz w:val="22"/>
                <w:szCs w:val="22"/>
                <w:highlight w:val="white"/>
              </w:rPr>
              <w:t>fieldnotes</w:t>
            </w:r>
            <w:proofErr w:type="spellEnd"/>
            <w:r w:rsidRPr="00F3013B">
              <w:rPr>
                <w:rFonts w:ascii="Calibri" w:hAnsi="Calibri" w:cs="Calibri"/>
                <w:color w:val="222222"/>
                <w:sz w:val="22"/>
                <w:szCs w:val="22"/>
                <w:highlight w:val="white"/>
              </w:rPr>
              <w:t>. University of Chicago Press.</w:t>
            </w:r>
          </w:p>
          <w:p w14:paraId="1C3F7175" w14:textId="77777777" w:rsidR="00711353" w:rsidRDefault="00711353" w:rsidP="00366452">
            <w:pPr>
              <w:ind w:hanging="2"/>
              <w:rPr>
                <w:color w:val="000000"/>
                <w:sz w:val="22"/>
                <w:szCs w:val="22"/>
              </w:rPr>
            </w:pPr>
          </w:p>
        </w:tc>
      </w:tr>
      <w:tr w:rsidR="00711353" w14:paraId="034838C4" w14:textId="77777777" w:rsidTr="00366452">
        <w:tblPrEx>
          <w:tblLook w:val="0000" w:firstRow="0" w:lastRow="0" w:firstColumn="0" w:lastColumn="0" w:noHBand="0" w:noVBand="0"/>
        </w:tblPrEx>
        <w:tc>
          <w:tcPr>
            <w:tcW w:w="2971" w:type="dxa"/>
          </w:tcPr>
          <w:p w14:paraId="47C498FB" w14:textId="77777777" w:rsidR="00711353" w:rsidRDefault="00711353" w:rsidP="00711353">
            <w:pPr>
              <w:numPr>
                <w:ilvl w:val="0"/>
                <w:numId w:val="33"/>
              </w:numPr>
              <w:pBdr>
                <w:top w:val="nil"/>
                <w:left w:val="nil"/>
                <w:bottom w:val="nil"/>
                <w:right w:val="nil"/>
                <w:between w:val="nil"/>
              </w:pBdr>
              <w:suppressAutoHyphens/>
              <w:ind w:leftChars="-1" w:left="0" w:hangingChars="1" w:hanging="2"/>
              <w:textDirection w:val="btLr"/>
              <w:textAlignment w:val="top"/>
              <w:outlineLvl w:val="0"/>
              <w:rPr>
                <w:color w:val="000000"/>
                <w:sz w:val="22"/>
                <w:szCs w:val="22"/>
              </w:rPr>
            </w:pPr>
            <w:r>
              <w:rPr>
                <w:color w:val="000000"/>
                <w:sz w:val="22"/>
                <w:szCs w:val="22"/>
              </w:rPr>
              <w:t>Prezentarea designului de cercetare al mini-proiectului de grup (feedback individual și colectiv)</w:t>
            </w:r>
          </w:p>
        </w:tc>
        <w:tc>
          <w:tcPr>
            <w:tcW w:w="2165" w:type="dxa"/>
            <w:gridSpan w:val="3"/>
          </w:tcPr>
          <w:p w14:paraId="5C2DB5B1" w14:textId="77777777" w:rsidR="00711353" w:rsidRDefault="00711353" w:rsidP="00366452">
            <w:pPr>
              <w:pBdr>
                <w:top w:val="nil"/>
                <w:left w:val="nil"/>
                <w:bottom w:val="nil"/>
                <w:right w:val="nil"/>
                <w:between w:val="nil"/>
              </w:pBdr>
              <w:ind w:hanging="2"/>
              <w:rPr>
                <w:color w:val="000000"/>
                <w:sz w:val="22"/>
                <w:szCs w:val="22"/>
              </w:rPr>
            </w:pPr>
            <w:r>
              <w:rPr>
                <w:color w:val="000000"/>
                <w:sz w:val="22"/>
                <w:szCs w:val="22"/>
              </w:rPr>
              <w:t>Discuție problematizatoare; Lucru pe grupuri</w:t>
            </w:r>
          </w:p>
        </w:tc>
        <w:tc>
          <w:tcPr>
            <w:tcW w:w="5071" w:type="dxa"/>
            <w:gridSpan w:val="2"/>
          </w:tcPr>
          <w:p w14:paraId="60A01F57" w14:textId="77777777" w:rsidR="00711353" w:rsidRPr="00F3013B" w:rsidRDefault="00711353" w:rsidP="00366452">
            <w:pPr>
              <w:rPr>
                <w:rFonts w:ascii="Calibri" w:hAnsi="Calibri" w:cs="Calibri"/>
                <w:color w:val="222222"/>
                <w:sz w:val="22"/>
                <w:szCs w:val="22"/>
                <w:shd w:val="clear" w:color="auto" w:fill="FFFFFF"/>
              </w:rPr>
            </w:pPr>
            <w:r w:rsidRPr="00F3013B">
              <w:rPr>
                <w:rFonts w:ascii="Calibri" w:hAnsi="Calibri" w:cs="Calibri"/>
                <w:color w:val="222222"/>
                <w:sz w:val="22"/>
                <w:szCs w:val="22"/>
                <w:shd w:val="clear" w:color="auto" w:fill="FFFFFF"/>
              </w:rPr>
              <w:t>Schwartz-</w:t>
            </w:r>
            <w:proofErr w:type="spellStart"/>
            <w:r w:rsidRPr="00F3013B">
              <w:rPr>
                <w:rFonts w:ascii="Calibri" w:hAnsi="Calibri" w:cs="Calibri"/>
                <w:color w:val="222222"/>
                <w:sz w:val="22"/>
                <w:szCs w:val="22"/>
                <w:shd w:val="clear" w:color="auto" w:fill="FFFFFF"/>
              </w:rPr>
              <w:t>Shea</w:t>
            </w:r>
            <w:proofErr w:type="spellEnd"/>
            <w:r w:rsidRPr="00F3013B">
              <w:rPr>
                <w:rFonts w:ascii="Calibri" w:hAnsi="Calibri" w:cs="Calibri"/>
                <w:color w:val="222222"/>
                <w:sz w:val="22"/>
                <w:szCs w:val="22"/>
                <w:shd w:val="clear" w:color="auto" w:fill="FFFFFF"/>
              </w:rPr>
              <w:t xml:space="preserve">, P., &amp; </w:t>
            </w:r>
            <w:proofErr w:type="spellStart"/>
            <w:r w:rsidRPr="00F3013B">
              <w:rPr>
                <w:rFonts w:ascii="Calibri" w:hAnsi="Calibri" w:cs="Calibri"/>
                <w:color w:val="222222"/>
                <w:sz w:val="22"/>
                <w:szCs w:val="22"/>
                <w:shd w:val="clear" w:color="auto" w:fill="FFFFFF"/>
              </w:rPr>
              <w:t>Yanow</w:t>
            </w:r>
            <w:proofErr w:type="spellEnd"/>
            <w:r w:rsidRPr="00F3013B">
              <w:rPr>
                <w:rFonts w:ascii="Calibri" w:hAnsi="Calibri" w:cs="Calibri"/>
                <w:color w:val="222222"/>
                <w:sz w:val="22"/>
                <w:szCs w:val="22"/>
                <w:shd w:val="clear" w:color="auto" w:fill="FFFFFF"/>
              </w:rPr>
              <w:t>, D. (2013).</w:t>
            </w:r>
            <w:r w:rsidRPr="00F3013B">
              <w:rPr>
                <w:rStyle w:val="apple-converted-space"/>
                <w:rFonts w:ascii="Calibri" w:hAnsi="Calibri" w:cs="Calibri"/>
                <w:color w:val="222222"/>
                <w:sz w:val="22"/>
                <w:szCs w:val="22"/>
                <w:shd w:val="clear" w:color="auto" w:fill="FFFFFF"/>
              </w:rPr>
              <w:t> </w:t>
            </w:r>
            <w:proofErr w:type="spellStart"/>
            <w:r w:rsidRPr="00F3013B">
              <w:rPr>
                <w:rFonts w:ascii="Calibri" w:hAnsi="Calibri" w:cs="Calibri"/>
                <w:i/>
                <w:iCs/>
                <w:color w:val="222222"/>
                <w:sz w:val="22"/>
                <w:szCs w:val="22"/>
              </w:rPr>
              <w:t>Interpretive</w:t>
            </w:r>
            <w:proofErr w:type="spellEnd"/>
            <w:r w:rsidRPr="00F3013B">
              <w:rPr>
                <w:rFonts w:ascii="Calibri" w:hAnsi="Calibri" w:cs="Calibri"/>
                <w:i/>
                <w:iCs/>
                <w:color w:val="222222"/>
                <w:sz w:val="22"/>
                <w:szCs w:val="22"/>
              </w:rPr>
              <w:t xml:space="preserve"> </w:t>
            </w:r>
            <w:proofErr w:type="spellStart"/>
            <w:r w:rsidRPr="00F3013B">
              <w:rPr>
                <w:rFonts w:ascii="Calibri" w:hAnsi="Calibri" w:cs="Calibri"/>
                <w:i/>
                <w:iCs/>
                <w:color w:val="222222"/>
                <w:sz w:val="22"/>
                <w:szCs w:val="22"/>
              </w:rPr>
              <w:t>research</w:t>
            </w:r>
            <w:proofErr w:type="spellEnd"/>
            <w:r w:rsidRPr="00F3013B">
              <w:rPr>
                <w:rFonts w:ascii="Calibri" w:hAnsi="Calibri" w:cs="Calibri"/>
                <w:i/>
                <w:iCs/>
                <w:color w:val="222222"/>
                <w:sz w:val="22"/>
                <w:szCs w:val="22"/>
              </w:rPr>
              <w:t xml:space="preserve"> design: </w:t>
            </w:r>
            <w:proofErr w:type="spellStart"/>
            <w:r w:rsidRPr="00F3013B">
              <w:rPr>
                <w:rFonts w:ascii="Calibri" w:hAnsi="Calibri" w:cs="Calibri"/>
                <w:i/>
                <w:iCs/>
                <w:color w:val="222222"/>
                <w:sz w:val="22"/>
                <w:szCs w:val="22"/>
              </w:rPr>
              <w:t>Concepts</w:t>
            </w:r>
            <w:proofErr w:type="spellEnd"/>
            <w:r w:rsidRPr="00F3013B">
              <w:rPr>
                <w:rFonts w:ascii="Calibri" w:hAnsi="Calibri" w:cs="Calibri"/>
                <w:i/>
                <w:iCs/>
                <w:color w:val="222222"/>
                <w:sz w:val="22"/>
                <w:szCs w:val="22"/>
              </w:rPr>
              <w:t xml:space="preserve"> </w:t>
            </w:r>
            <w:proofErr w:type="spellStart"/>
            <w:r w:rsidRPr="00F3013B">
              <w:rPr>
                <w:rFonts w:ascii="Calibri" w:hAnsi="Calibri" w:cs="Calibri"/>
                <w:i/>
                <w:iCs/>
                <w:color w:val="222222"/>
                <w:sz w:val="22"/>
                <w:szCs w:val="22"/>
              </w:rPr>
              <w:t>and</w:t>
            </w:r>
            <w:proofErr w:type="spellEnd"/>
            <w:r w:rsidRPr="00F3013B">
              <w:rPr>
                <w:rFonts w:ascii="Calibri" w:hAnsi="Calibri" w:cs="Calibri"/>
                <w:i/>
                <w:iCs/>
                <w:color w:val="222222"/>
                <w:sz w:val="22"/>
                <w:szCs w:val="22"/>
              </w:rPr>
              <w:t xml:space="preserve"> </w:t>
            </w:r>
            <w:proofErr w:type="spellStart"/>
            <w:r w:rsidRPr="00F3013B">
              <w:rPr>
                <w:rFonts w:ascii="Calibri" w:hAnsi="Calibri" w:cs="Calibri"/>
                <w:i/>
                <w:iCs/>
                <w:color w:val="222222"/>
                <w:sz w:val="22"/>
                <w:szCs w:val="22"/>
              </w:rPr>
              <w:t>processes</w:t>
            </w:r>
            <w:proofErr w:type="spellEnd"/>
            <w:r w:rsidRPr="00F3013B">
              <w:rPr>
                <w:rFonts w:ascii="Calibri" w:hAnsi="Calibri" w:cs="Calibri"/>
                <w:color w:val="222222"/>
                <w:sz w:val="22"/>
                <w:szCs w:val="22"/>
                <w:shd w:val="clear" w:color="auto" w:fill="FFFFFF"/>
              </w:rPr>
              <w:t xml:space="preserve">. </w:t>
            </w:r>
            <w:proofErr w:type="spellStart"/>
            <w:r w:rsidRPr="00F3013B">
              <w:rPr>
                <w:rFonts w:ascii="Calibri" w:hAnsi="Calibri" w:cs="Calibri"/>
                <w:color w:val="222222"/>
                <w:sz w:val="22"/>
                <w:szCs w:val="22"/>
                <w:shd w:val="clear" w:color="auto" w:fill="FFFFFF"/>
              </w:rPr>
              <w:t>Routledge</w:t>
            </w:r>
            <w:proofErr w:type="spellEnd"/>
            <w:r w:rsidRPr="00F3013B">
              <w:rPr>
                <w:rFonts w:ascii="Calibri" w:hAnsi="Calibri" w:cs="Calibri"/>
                <w:color w:val="222222"/>
                <w:sz w:val="22"/>
                <w:szCs w:val="22"/>
                <w:shd w:val="clear" w:color="auto" w:fill="FFFFFF"/>
              </w:rPr>
              <w:t>.</w:t>
            </w:r>
          </w:p>
          <w:p w14:paraId="79DF36DA" w14:textId="77777777" w:rsidR="00711353" w:rsidRDefault="00711353" w:rsidP="00366452">
            <w:pPr>
              <w:pBdr>
                <w:top w:val="nil"/>
                <w:left w:val="nil"/>
                <w:bottom w:val="nil"/>
                <w:right w:val="nil"/>
                <w:between w:val="nil"/>
              </w:pBdr>
              <w:ind w:hanging="2"/>
              <w:rPr>
                <w:color w:val="000000"/>
                <w:sz w:val="22"/>
                <w:szCs w:val="22"/>
              </w:rPr>
            </w:pPr>
          </w:p>
        </w:tc>
      </w:tr>
      <w:tr w:rsidR="00711353" w14:paraId="3C01AE6A" w14:textId="77777777" w:rsidTr="00366452">
        <w:tblPrEx>
          <w:tblLook w:val="0000" w:firstRow="0" w:lastRow="0" w:firstColumn="0" w:lastColumn="0" w:noHBand="0" w:noVBand="0"/>
        </w:tblPrEx>
        <w:tc>
          <w:tcPr>
            <w:tcW w:w="2971" w:type="dxa"/>
          </w:tcPr>
          <w:p w14:paraId="04B67C84" w14:textId="77777777" w:rsidR="00711353" w:rsidRDefault="00711353" w:rsidP="00711353">
            <w:pPr>
              <w:numPr>
                <w:ilvl w:val="0"/>
                <w:numId w:val="33"/>
              </w:numPr>
              <w:pBdr>
                <w:top w:val="nil"/>
                <w:left w:val="nil"/>
                <w:bottom w:val="nil"/>
                <w:right w:val="nil"/>
                <w:between w:val="nil"/>
              </w:pBdr>
              <w:suppressAutoHyphens/>
              <w:ind w:leftChars="-1" w:left="0" w:hangingChars="1" w:hanging="2"/>
              <w:textDirection w:val="btLr"/>
              <w:textAlignment w:val="top"/>
              <w:outlineLvl w:val="0"/>
              <w:rPr>
                <w:color w:val="000000"/>
                <w:sz w:val="22"/>
                <w:szCs w:val="22"/>
              </w:rPr>
            </w:pPr>
            <w:r>
              <w:rPr>
                <w:color w:val="000000"/>
                <w:sz w:val="22"/>
                <w:szCs w:val="22"/>
              </w:rPr>
              <w:t>Analiza colaborativă de date din cadrul mini-proiectului de cercetare (I)</w:t>
            </w:r>
          </w:p>
        </w:tc>
        <w:tc>
          <w:tcPr>
            <w:tcW w:w="2165" w:type="dxa"/>
            <w:gridSpan w:val="3"/>
          </w:tcPr>
          <w:p w14:paraId="67D3881A" w14:textId="77777777" w:rsidR="00711353" w:rsidRDefault="00711353" w:rsidP="00366452">
            <w:pPr>
              <w:pBdr>
                <w:top w:val="nil"/>
                <w:left w:val="nil"/>
                <w:bottom w:val="nil"/>
                <w:right w:val="nil"/>
                <w:between w:val="nil"/>
              </w:pBdr>
              <w:ind w:hanging="2"/>
              <w:rPr>
                <w:color w:val="000000"/>
                <w:sz w:val="22"/>
                <w:szCs w:val="22"/>
              </w:rPr>
            </w:pPr>
            <w:r>
              <w:rPr>
                <w:color w:val="000000"/>
                <w:sz w:val="22"/>
                <w:szCs w:val="22"/>
              </w:rPr>
              <w:t>Discuție problematizatoare; Lucru pe grupuri</w:t>
            </w:r>
          </w:p>
        </w:tc>
        <w:tc>
          <w:tcPr>
            <w:tcW w:w="5071" w:type="dxa"/>
            <w:gridSpan w:val="2"/>
          </w:tcPr>
          <w:p w14:paraId="39194E78" w14:textId="77777777" w:rsidR="00711353" w:rsidRPr="00311568" w:rsidRDefault="00711353" w:rsidP="00366452">
            <w:pPr>
              <w:rPr>
                <w:rFonts w:asciiTheme="minorHAnsi" w:hAnsiTheme="minorHAnsi" w:cstheme="minorHAnsi"/>
                <w:sz w:val="22"/>
                <w:szCs w:val="22"/>
              </w:rPr>
            </w:pPr>
            <w:proofErr w:type="spellStart"/>
            <w:r w:rsidRPr="00311568">
              <w:rPr>
                <w:rFonts w:asciiTheme="minorHAnsi" w:hAnsiTheme="minorHAnsi" w:cstheme="minorHAnsi"/>
                <w:color w:val="222222"/>
                <w:sz w:val="22"/>
                <w:szCs w:val="22"/>
                <w:highlight w:val="white"/>
              </w:rPr>
              <w:t>Saldaña</w:t>
            </w:r>
            <w:proofErr w:type="spellEnd"/>
            <w:r w:rsidRPr="00311568">
              <w:rPr>
                <w:rFonts w:asciiTheme="minorHAnsi" w:hAnsiTheme="minorHAnsi" w:cstheme="minorHAnsi"/>
                <w:color w:val="222222"/>
                <w:sz w:val="22"/>
                <w:szCs w:val="22"/>
                <w:highlight w:val="white"/>
              </w:rPr>
              <w:t xml:space="preserve">, J. (2021). </w:t>
            </w:r>
            <w:r w:rsidRPr="00311568">
              <w:rPr>
                <w:rFonts w:asciiTheme="minorHAnsi" w:hAnsiTheme="minorHAnsi" w:cstheme="minorHAnsi"/>
                <w:i/>
                <w:iCs/>
                <w:color w:val="222222"/>
                <w:sz w:val="22"/>
                <w:szCs w:val="22"/>
                <w:highlight w:val="white"/>
              </w:rPr>
              <w:t xml:space="preserve">The </w:t>
            </w:r>
            <w:proofErr w:type="spellStart"/>
            <w:r w:rsidRPr="00311568">
              <w:rPr>
                <w:rFonts w:asciiTheme="minorHAnsi" w:hAnsiTheme="minorHAnsi" w:cstheme="minorHAnsi"/>
                <w:i/>
                <w:iCs/>
                <w:color w:val="222222"/>
                <w:sz w:val="22"/>
                <w:szCs w:val="22"/>
                <w:highlight w:val="white"/>
              </w:rPr>
              <w:t>coding</w:t>
            </w:r>
            <w:proofErr w:type="spellEnd"/>
            <w:r w:rsidRPr="00311568">
              <w:rPr>
                <w:rFonts w:asciiTheme="minorHAnsi" w:hAnsiTheme="minorHAnsi" w:cstheme="minorHAnsi"/>
                <w:i/>
                <w:iCs/>
                <w:color w:val="222222"/>
                <w:sz w:val="22"/>
                <w:szCs w:val="22"/>
                <w:highlight w:val="white"/>
              </w:rPr>
              <w:t xml:space="preserve"> manual for </w:t>
            </w:r>
            <w:proofErr w:type="spellStart"/>
            <w:r w:rsidRPr="00311568">
              <w:rPr>
                <w:rFonts w:asciiTheme="minorHAnsi" w:hAnsiTheme="minorHAnsi" w:cstheme="minorHAnsi"/>
                <w:i/>
                <w:iCs/>
                <w:color w:val="222222"/>
                <w:sz w:val="22"/>
                <w:szCs w:val="22"/>
                <w:highlight w:val="white"/>
              </w:rPr>
              <w:t>qualitative</w:t>
            </w:r>
            <w:proofErr w:type="spellEnd"/>
            <w:r w:rsidRPr="00311568">
              <w:rPr>
                <w:rFonts w:asciiTheme="minorHAnsi" w:hAnsiTheme="minorHAnsi" w:cstheme="minorHAnsi"/>
                <w:i/>
                <w:iCs/>
                <w:color w:val="222222"/>
                <w:sz w:val="22"/>
                <w:szCs w:val="22"/>
                <w:highlight w:val="white"/>
              </w:rPr>
              <w:t xml:space="preserve"> </w:t>
            </w:r>
            <w:proofErr w:type="spellStart"/>
            <w:r w:rsidRPr="00311568">
              <w:rPr>
                <w:rFonts w:asciiTheme="minorHAnsi" w:hAnsiTheme="minorHAnsi" w:cstheme="minorHAnsi"/>
                <w:i/>
                <w:iCs/>
                <w:color w:val="222222"/>
                <w:sz w:val="22"/>
                <w:szCs w:val="22"/>
                <w:highlight w:val="white"/>
              </w:rPr>
              <w:t>researchers</w:t>
            </w:r>
            <w:proofErr w:type="spellEnd"/>
            <w:r w:rsidRPr="00311568">
              <w:rPr>
                <w:rFonts w:asciiTheme="minorHAnsi" w:hAnsiTheme="minorHAnsi" w:cstheme="minorHAnsi"/>
                <w:i/>
                <w:iCs/>
                <w:color w:val="222222"/>
                <w:sz w:val="22"/>
                <w:szCs w:val="22"/>
                <w:highlight w:val="white"/>
              </w:rPr>
              <w:t>.</w:t>
            </w:r>
            <w:r w:rsidRPr="00311568">
              <w:rPr>
                <w:rFonts w:asciiTheme="minorHAnsi" w:hAnsiTheme="minorHAnsi" w:cstheme="minorHAnsi"/>
                <w:color w:val="222222"/>
                <w:sz w:val="22"/>
                <w:szCs w:val="22"/>
                <w:highlight w:val="white"/>
              </w:rPr>
              <w:t> </w:t>
            </w:r>
            <w:proofErr w:type="spellStart"/>
            <w:r w:rsidRPr="00311568">
              <w:rPr>
                <w:rFonts w:asciiTheme="minorHAnsi" w:hAnsiTheme="minorHAnsi" w:cstheme="minorHAnsi"/>
                <w:color w:val="222222"/>
                <w:sz w:val="22"/>
                <w:szCs w:val="22"/>
                <w:highlight w:val="white"/>
              </w:rPr>
              <w:t>Sage</w:t>
            </w:r>
            <w:proofErr w:type="spellEnd"/>
            <w:r w:rsidRPr="00311568">
              <w:rPr>
                <w:rFonts w:asciiTheme="minorHAnsi" w:hAnsiTheme="minorHAnsi" w:cstheme="minorHAnsi"/>
                <w:color w:val="222222"/>
                <w:sz w:val="22"/>
                <w:szCs w:val="22"/>
                <w:highlight w:val="white"/>
              </w:rPr>
              <w:t>.</w:t>
            </w:r>
          </w:p>
          <w:p w14:paraId="1AE41B8D" w14:textId="77777777" w:rsidR="00711353" w:rsidRDefault="00711353" w:rsidP="00366452">
            <w:pPr>
              <w:pBdr>
                <w:top w:val="nil"/>
                <w:left w:val="nil"/>
                <w:bottom w:val="nil"/>
                <w:right w:val="nil"/>
                <w:between w:val="nil"/>
              </w:pBdr>
              <w:ind w:hanging="2"/>
              <w:rPr>
                <w:color w:val="000000"/>
                <w:sz w:val="22"/>
                <w:szCs w:val="22"/>
              </w:rPr>
            </w:pPr>
          </w:p>
        </w:tc>
      </w:tr>
      <w:tr w:rsidR="00711353" w14:paraId="1240469B" w14:textId="77777777" w:rsidTr="00366452">
        <w:tblPrEx>
          <w:tblLook w:val="0000" w:firstRow="0" w:lastRow="0" w:firstColumn="0" w:lastColumn="0" w:noHBand="0" w:noVBand="0"/>
        </w:tblPrEx>
        <w:tc>
          <w:tcPr>
            <w:tcW w:w="2971" w:type="dxa"/>
          </w:tcPr>
          <w:p w14:paraId="278CE935" w14:textId="77777777" w:rsidR="00711353" w:rsidRDefault="00711353" w:rsidP="00711353">
            <w:pPr>
              <w:numPr>
                <w:ilvl w:val="0"/>
                <w:numId w:val="33"/>
              </w:numPr>
              <w:pBdr>
                <w:top w:val="nil"/>
                <w:left w:val="nil"/>
                <w:bottom w:val="nil"/>
                <w:right w:val="nil"/>
                <w:between w:val="nil"/>
              </w:pBdr>
              <w:suppressAutoHyphens/>
              <w:ind w:leftChars="-1" w:left="0" w:hangingChars="1" w:hanging="2"/>
              <w:textDirection w:val="btLr"/>
              <w:textAlignment w:val="top"/>
              <w:outlineLvl w:val="0"/>
              <w:rPr>
                <w:color w:val="000000"/>
                <w:sz w:val="22"/>
                <w:szCs w:val="22"/>
              </w:rPr>
            </w:pPr>
            <w:r>
              <w:rPr>
                <w:color w:val="000000"/>
                <w:sz w:val="22"/>
                <w:szCs w:val="22"/>
              </w:rPr>
              <w:t>Analiza colaborativă de date din cadrul mini-proiectului de cercetare (II)</w:t>
            </w:r>
          </w:p>
        </w:tc>
        <w:tc>
          <w:tcPr>
            <w:tcW w:w="2165" w:type="dxa"/>
            <w:gridSpan w:val="3"/>
          </w:tcPr>
          <w:p w14:paraId="63DB61C8" w14:textId="77777777" w:rsidR="00711353" w:rsidRDefault="00711353" w:rsidP="00366452">
            <w:pPr>
              <w:pBdr>
                <w:top w:val="nil"/>
                <w:left w:val="nil"/>
                <w:bottom w:val="nil"/>
                <w:right w:val="nil"/>
                <w:between w:val="nil"/>
              </w:pBdr>
              <w:ind w:hanging="2"/>
              <w:rPr>
                <w:color w:val="000000"/>
                <w:sz w:val="22"/>
                <w:szCs w:val="22"/>
              </w:rPr>
            </w:pPr>
            <w:r>
              <w:rPr>
                <w:color w:val="000000"/>
                <w:sz w:val="22"/>
                <w:szCs w:val="22"/>
              </w:rPr>
              <w:t>Discuție problematizatoare; Lucru pe grupuri</w:t>
            </w:r>
          </w:p>
        </w:tc>
        <w:tc>
          <w:tcPr>
            <w:tcW w:w="5071" w:type="dxa"/>
            <w:gridSpan w:val="2"/>
          </w:tcPr>
          <w:p w14:paraId="72431317" w14:textId="77777777" w:rsidR="00711353" w:rsidRDefault="00711353" w:rsidP="00366452">
            <w:pPr>
              <w:pBdr>
                <w:top w:val="nil"/>
                <w:left w:val="nil"/>
                <w:bottom w:val="nil"/>
                <w:right w:val="nil"/>
                <w:between w:val="nil"/>
              </w:pBdr>
              <w:ind w:hanging="2"/>
              <w:rPr>
                <w:color w:val="000000"/>
                <w:sz w:val="22"/>
                <w:szCs w:val="22"/>
              </w:rPr>
            </w:pPr>
          </w:p>
        </w:tc>
      </w:tr>
      <w:tr w:rsidR="00711353" w14:paraId="3F511D17" w14:textId="77777777" w:rsidTr="00366452">
        <w:tblPrEx>
          <w:tblLook w:val="0000" w:firstRow="0" w:lastRow="0" w:firstColumn="0" w:lastColumn="0" w:noHBand="0" w:noVBand="0"/>
        </w:tblPrEx>
        <w:tc>
          <w:tcPr>
            <w:tcW w:w="2971" w:type="dxa"/>
          </w:tcPr>
          <w:p w14:paraId="46E15557" w14:textId="77777777" w:rsidR="00711353" w:rsidRDefault="00711353" w:rsidP="00711353">
            <w:pPr>
              <w:numPr>
                <w:ilvl w:val="0"/>
                <w:numId w:val="33"/>
              </w:numPr>
              <w:pBdr>
                <w:top w:val="nil"/>
                <w:left w:val="nil"/>
                <w:bottom w:val="nil"/>
                <w:right w:val="nil"/>
                <w:between w:val="nil"/>
              </w:pBdr>
              <w:suppressAutoHyphens/>
              <w:ind w:leftChars="-1" w:left="0" w:hangingChars="1" w:hanging="2"/>
              <w:textDirection w:val="btLr"/>
              <w:textAlignment w:val="top"/>
              <w:outlineLvl w:val="0"/>
              <w:rPr>
                <w:color w:val="000000"/>
                <w:sz w:val="22"/>
                <w:szCs w:val="22"/>
              </w:rPr>
            </w:pPr>
            <w:r>
              <w:rPr>
                <w:color w:val="000000"/>
                <w:sz w:val="22"/>
                <w:szCs w:val="22"/>
              </w:rPr>
              <w:t>Redactarea colaborativă a raportului de cercetare</w:t>
            </w:r>
          </w:p>
        </w:tc>
        <w:tc>
          <w:tcPr>
            <w:tcW w:w="2165" w:type="dxa"/>
            <w:gridSpan w:val="3"/>
          </w:tcPr>
          <w:p w14:paraId="4D93CAD0" w14:textId="77777777" w:rsidR="00711353" w:rsidRDefault="00711353" w:rsidP="00366452">
            <w:pPr>
              <w:pBdr>
                <w:top w:val="nil"/>
                <w:left w:val="nil"/>
                <w:bottom w:val="nil"/>
                <w:right w:val="nil"/>
                <w:between w:val="nil"/>
              </w:pBdr>
              <w:ind w:hanging="2"/>
              <w:rPr>
                <w:color w:val="000000"/>
                <w:sz w:val="22"/>
                <w:szCs w:val="22"/>
              </w:rPr>
            </w:pPr>
            <w:r>
              <w:rPr>
                <w:color w:val="000000"/>
                <w:sz w:val="22"/>
                <w:szCs w:val="22"/>
              </w:rPr>
              <w:t>Discuție problematizatoare; Lucru pe grupuri</w:t>
            </w:r>
          </w:p>
        </w:tc>
        <w:tc>
          <w:tcPr>
            <w:tcW w:w="5071" w:type="dxa"/>
            <w:gridSpan w:val="2"/>
          </w:tcPr>
          <w:p w14:paraId="39D87018" w14:textId="77777777" w:rsidR="00711353" w:rsidRDefault="00711353" w:rsidP="00366452">
            <w:pPr>
              <w:pBdr>
                <w:top w:val="nil"/>
                <w:left w:val="nil"/>
                <w:bottom w:val="nil"/>
                <w:right w:val="nil"/>
                <w:between w:val="nil"/>
              </w:pBdr>
              <w:ind w:hanging="2"/>
              <w:rPr>
                <w:color w:val="000000"/>
                <w:sz w:val="22"/>
                <w:szCs w:val="22"/>
              </w:rPr>
            </w:pPr>
          </w:p>
        </w:tc>
      </w:tr>
      <w:tr w:rsidR="00711353" w14:paraId="13FBA483" w14:textId="77777777" w:rsidTr="00366452">
        <w:tblPrEx>
          <w:tblLook w:val="0000" w:firstRow="0" w:lastRow="0" w:firstColumn="0" w:lastColumn="0" w:noHBand="0" w:noVBand="0"/>
        </w:tblPrEx>
        <w:tc>
          <w:tcPr>
            <w:tcW w:w="2971" w:type="dxa"/>
          </w:tcPr>
          <w:p w14:paraId="25D5C310" w14:textId="77777777" w:rsidR="00711353" w:rsidRDefault="00711353" w:rsidP="00711353">
            <w:pPr>
              <w:numPr>
                <w:ilvl w:val="0"/>
                <w:numId w:val="33"/>
              </w:numPr>
              <w:pBdr>
                <w:top w:val="nil"/>
                <w:left w:val="nil"/>
                <w:bottom w:val="nil"/>
                <w:right w:val="nil"/>
                <w:between w:val="nil"/>
              </w:pBdr>
              <w:suppressAutoHyphens/>
              <w:ind w:leftChars="-1" w:left="0" w:hangingChars="1" w:hanging="2"/>
              <w:textDirection w:val="btLr"/>
              <w:textAlignment w:val="top"/>
              <w:outlineLvl w:val="0"/>
              <w:rPr>
                <w:color w:val="000000"/>
                <w:sz w:val="22"/>
                <w:szCs w:val="22"/>
              </w:rPr>
            </w:pPr>
            <w:r>
              <w:rPr>
                <w:color w:val="000000"/>
                <w:sz w:val="22"/>
                <w:szCs w:val="22"/>
              </w:rPr>
              <w:lastRenderedPageBreak/>
              <w:t>Prezentarea rezultatelor mini-proiectelor de cercetare</w:t>
            </w:r>
          </w:p>
        </w:tc>
        <w:tc>
          <w:tcPr>
            <w:tcW w:w="2165" w:type="dxa"/>
            <w:gridSpan w:val="3"/>
          </w:tcPr>
          <w:p w14:paraId="14A91023" w14:textId="77777777" w:rsidR="00711353" w:rsidRDefault="00711353" w:rsidP="00366452">
            <w:pPr>
              <w:pBdr>
                <w:top w:val="nil"/>
                <w:left w:val="nil"/>
                <w:bottom w:val="nil"/>
                <w:right w:val="nil"/>
                <w:between w:val="nil"/>
              </w:pBdr>
              <w:ind w:hanging="2"/>
              <w:rPr>
                <w:color w:val="000000"/>
                <w:sz w:val="22"/>
                <w:szCs w:val="22"/>
              </w:rPr>
            </w:pPr>
            <w:r>
              <w:rPr>
                <w:color w:val="000000"/>
                <w:sz w:val="22"/>
                <w:szCs w:val="22"/>
              </w:rPr>
              <w:t>Discuție problematizatoare; Lucru pe grupuri</w:t>
            </w:r>
          </w:p>
        </w:tc>
        <w:tc>
          <w:tcPr>
            <w:tcW w:w="5071" w:type="dxa"/>
            <w:gridSpan w:val="2"/>
          </w:tcPr>
          <w:p w14:paraId="34DCC198" w14:textId="77777777" w:rsidR="00711353" w:rsidRDefault="00711353" w:rsidP="00366452">
            <w:pPr>
              <w:pBdr>
                <w:top w:val="nil"/>
                <w:left w:val="nil"/>
                <w:bottom w:val="nil"/>
                <w:right w:val="nil"/>
                <w:between w:val="nil"/>
              </w:pBdr>
              <w:ind w:hanging="2"/>
              <w:rPr>
                <w:color w:val="000000"/>
                <w:sz w:val="22"/>
                <w:szCs w:val="22"/>
              </w:rPr>
            </w:pPr>
          </w:p>
        </w:tc>
      </w:tr>
      <w:tr w:rsidR="00711353" w14:paraId="4C423BA3" w14:textId="77777777" w:rsidTr="00366452">
        <w:tblPrEx>
          <w:tblLook w:val="0000" w:firstRow="0" w:lastRow="0" w:firstColumn="0" w:lastColumn="0" w:noHBand="0" w:noVBand="0"/>
        </w:tblPrEx>
        <w:tc>
          <w:tcPr>
            <w:tcW w:w="10207" w:type="dxa"/>
            <w:gridSpan w:val="6"/>
          </w:tcPr>
          <w:p w14:paraId="37E2E339" w14:textId="77777777" w:rsidR="00711353" w:rsidRDefault="00711353" w:rsidP="00366452">
            <w:pPr>
              <w:pBdr>
                <w:top w:val="nil"/>
                <w:left w:val="nil"/>
                <w:bottom w:val="nil"/>
                <w:right w:val="nil"/>
                <w:between w:val="nil"/>
              </w:pBdr>
              <w:ind w:hanging="2"/>
              <w:rPr>
                <w:color w:val="000000"/>
                <w:sz w:val="22"/>
                <w:szCs w:val="22"/>
              </w:rPr>
            </w:pPr>
            <w:r>
              <w:rPr>
                <w:b/>
                <w:color w:val="000000"/>
                <w:sz w:val="22"/>
                <w:szCs w:val="22"/>
              </w:rPr>
              <w:t>Bibliografie</w:t>
            </w:r>
          </w:p>
          <w:p w14:paraId="1633CCF0" w14:textId="77777777" w:rsidR="00711353" w:rsidRDefault="00711353" w:rsidP="00366452">
            <w:pPr>
              <w:pBdr>
                <w:top w:val="nil"/>
                <w:left w:val="nil"/>
                <w:bottom w:val="nil"/>
                <w:right w:val="nil"/>
                <w:between w:val="nil"/>
              </w:pBdr>
              <w:ind w:hanging="2"/>
              <w:rPr>
                <w:rFonts w:ascii="Arial" w:eastAsia="Arial" w:hAnsi="Arial" w:cs="Arial"/>
                <w:color w:val="000000"/>
                <w:sz w:val="20"/>
                <w:szCs w:val="20"/>
                <w:highlight w:val="white"/>
              </w:rPr>
            </w:pPr>
            <w:proofErr w:type="spellStart"/>
            <w:r>
              <w:rPr>
                <w:rFonts w:ascii="Arial" w:eastAsia="Arial" w:hAnsi="Arial" w:cs="Arial"/>
                <w:color w:val="000000"/>
                <w:sz w:val="20"/>
                <w:szCs w:val="20"/>
                <w:highlight w:val="white"/>
              </w:rPr>
              <w:t>CeRE</w:t>
            </w:r>
            <w:proofErr w:type="spellEnd"/>
            <w:r>
              <w:rPr>
                <w:rFonts w:ascii="Arial" w:eastAsia="Arial" w:hAnsi="Arial" w:cs="Arial"/>
                <w:color w:val="000000"/>
                <w:sz w:val="20"/>
                <w:szCs w:val="20"/>
                <w:highlight w:val="white"/>
              </w:rPr>
              <w:t xml:space="preserve"> (2009) Photovoice: spune povestea ta, disponibil </w:t>
            </w:r>
            <w:hyperlink r:id="rId20">
              <w:r>
                <w:rPr>
                  <w:rFonts w:ascii="Arial" w:eastAsia="Arial" w:hAnsi="Arial" w:cs="Arial"/>
                  <w:color w:val="0563C1"/>
                  <w:sz w:val="20"/>
                  <w:szCs w:val="20"/>
                  <w:highlight w:val="white"/>
                  <w:u w:val="single"/>
                </w:rPr>
                <w:t>aici</w:t>
              </w:r>
            </w:hyperlink>
            <w:r>
              <w:rPr>
                <w:rFonts w:ascii="Arial" w:eastAsia="Arial" w:hAnsi="Arial" w:cs="Arial"/>
                <w:color w:val="000000"/>
                <w:sz w:val="20"/>
                <w:szCs w:val="20"/>
                <w:highlight w:val="white"/>
              </w:rPr>
              <w:t xml:space="preserve"> </w:t>
            </w:r>
          </w:p>
          <w:p w14:paraId="5C49D4C0" w14:textId="77777777" w:rsidR="00711353" w:rsidRDefault="00711353" w:rsidP="00366452">
            <w:pPr>
              <w:pBdr>
                <w:top w:val="nil"/>
                <w:left w:val="nil"/>
                <w:bottom w:val="nil"/>
                <w:right w:val="nil"/>
                <w:between w:val="nil"/>
              </w:pBdr>
              <w:ind w:hanging="2"/>
              <w:rPr>
                <w:rFonts w:ascii="Arial" w:eastAsia="Arial" w:hAnsi="Arial" w:cs="Arial"/>
                <w:color w:val="000000"/>
                <w:sz w:val="20"/>
                <w:szCs w:val="20"/>
                <w:highlight w:val="white"/>
              </w:rPr>
            </w:pPr>
            <w:r>
              <w:rPr>
                <w:rFonts w:ascii="Arial" w:eastAsia="Arial" w:hAnsi="Arial" w:cs="Arial"/>
                <w:color w:val="000000"/>
                <w:sz w:val="20"/>
                <w:szCs w:val="20"/>
                <w:highlight w:val="white"/>
              </w:rPr>
              <w:t xml:space="preserve">Ciolan, L., &amp; Manasia, L. (2017). </w:t>
            </w:r>
            <w:proofErr w:type="spellStart"/>
            <w:r>
              <w:rPr>
                <w:rFonts w:ascii="Arial" w:eastAsia="Arial" w:hAnsi="Arial" w:cs="Arial"/>
                <w:color w:val="000000"/>
                <w:sz w:val="20"/>
                <w:szCs w:val="20"/>
                <w:highlight w:val="white"/>
              </w:rPr>
              <w:t>Reframing</w:t>
            </w:r>
            <w:proofErr w:type="spellEnd"/>
            <w:r>
              <w:rPr>
                <w:rFonts w:ascii="Arial" w:eastAsia="Arial" w:hAnsi="Arial" w:cs="Arial"/>
                <w:color w:val="000000"/>
                <w:sz w:val="20"/>
                <w:szCs w:val="20"/>
                <w:highlight w:val="white"/>
              </w:rPr>
              <w:t xml:space="preserve"> photovoice </w:t>
            </w:r>
            <w:proofErr w:type="spellStart"/>
            <w:r>
              <w:rPr>
                <w:rFonts w:ascii="Arial" w:eastAsia="Arial" w:hAnsi="Arial" w:cs="Arial"/>
                <w:color w:val="000000"/>
                <w:sz w:val="20"/>
                <w:szCs w:val="20"/>
                <w:highlight w:val="white"/>
              </w:rPr>
              <w:t>to</w:t>
            </w:r>
            <w:proofErr w:type="spellEnd"/>
            <w:r>
              <w:rPr>
                <w:rFonts w:ascii="Arial" w:eastAsia="Arial" w:hAnsi="Arial" w:cs="Arial"/>
                <w:color w:val="000000"/>
                <w:sz w:val="20"/>
                <w:szCs w:val="20"/>
                <w:highlight w:val="white"/>
              </w:rPr>
              <w:t xml:space="preserve"> </w:t>
            </w:r>
            <w:proofErr w:type="spellStart"/>
            <w:r>
              <w:rPr>
                <w:rFonts w:ascii="Arial" w:eastAsia="Arial" w:hAnsi="Arial" w:cs="Arial"/>
                <w:color w:val="000000"/>
                <w:sz w:val="20"/>
                <w:szCs w:val="20"/>
                <w:highlight w:val="white"/>
              </w:rPr>
              <w:t>boost</w:t>
            </w:r>
            <w:proofErr w:type="spellEnd"/>
            <w:r>
              <w:rPr>
                <w:rFonts w:ascii="Arial" w:eastAsia="Arial" w:hAnsi="Arial" w:cs="Arial"/>
                <w:color w:val="000000"/>
                <w:sz w:val="20"/>
                <w:szCs w:val="20"/>
                <w:highlight w:val="white"/>
              </w:rPr>
              <w:t xml:space="preserve"> </w:t>
            </w:r>
            <w:proofErr w:type="spellStart"/>
            <w:r>
              <w:rPr>
                <w:rFonts w:ascii="Arial" w:eastAsia="Arial" w:hAnsi="Arial" w:cs="Arial"/>
                <w:color w:val="000000"/>
                <w:sz w:val="20"/>
                <w:szCs w:val="20"/>
                <w:highlight w:val="white"/>
              </w:rPr>
              <w:t>its</w:t>
            </w:r>
            <w:proofErr w:type="spellEnd"/>
            <w:r>
              <w:rPr>
                <w:rFonts w:ascii="Arial" w:eastAsia="Arial" w:hAnsi="Arial" w:cs="Arial"/>
                <w:color w:val="000000"/>
                <w:sz w:val="20"/>
                <w:szCs w:val="20"/>
                <w:highlight w:val="white"/>
              </w:rPr>
              <w:t xml:space="preserve"> </w:t>
            </w:r>
            <w:proofErr w:type="spellStart"/>
            <w:r>
              <w:rPr>
                <w:rFonts w:ascii="Arial" w:eastAsia="Arial" w:hAnsi="Arial" w:cs="Arial"/>
                <w:color w:val="000000"/>
                <w:sz w:val="20"/>
                <w:szCs w:val="20"/>
                <w:highlight w:val="white"/>
              </w:rPr>
              <w:t>potential</w:t>
            </w:r>
            <w:proofErr w:type="spellEnd"/>
            <w:r>
              <w:rPr>
                <w:rFonts w:ascii="Arial" w:eastAsia="Arial" w:hAnsi="Arial" w:cs="Arial"/>
                <w:color w:val="000000"/>
                <w:sz w:val="20"/>
                <w:szCs w:val="20"/>
                <w:highlight w:val="white"/>
              </w:rPr>
              <w:t xml:space="preserve"> for </w:t>
            </w:r>
            <w:proofErr w:type="spellStart"/>
            <w:r>
              <w:rPr>
                <w:rFonts w:ascii="Arial" w:eastAsia="Arial" w:hAnsi="Arial" w:cs="Arial"/>
                <w:color w:val="000000"/>
                <w:sz w:val="20"/>
                <w:szCs w:val="20"/>
                <w:highlight w:val="white"/>
              </w:rPr>
              <w:t>learning</w:t>
            </w:r>
            <w:proofErr w:type="spellEnd"/>
            <w:r>
              <w:rPr>
                <w:rFonts w:ascii="Arial" w:eastAsia="Arial" w:hAnsi="Arial" w:cs="Arial"/>
                <w:color w:val="000000"/>
                <w:sz w:val="20"/>
                <w:szCs w:val="20"/>
                <w:highlight w:val="white"/>
              </w:rPr>
              <w:t xml:space="preserve"> </w:t>
            </w:r>
            <w:proofErr w:type="spellStart"/>
            <w:r>
              <w:rPr>
                <w:rFonts w:ascii="Arial" w:eastAsia="Arial" w:hAnsi="Arial" w:cs="Arial"/>
                <w:color w:val="000000"/>
                <w:sz w:val="20"/>
                <w:szCs w:val="20"/>
                <w:highlight w:val="white"/>
              </w:rPr>
              <w:t>research</w:t>
            </w:r>
            <w:proofErr w:type="spellEnd"/>
            <w:r>
              <w:rPr>
                <w:rFonts w:ascii="Arial" w:eastAsia="Arial" w:hAnsi="Arial" w:cs="Arial"/>
                <w:color w:val="000000"/>
                <w:sz w:val="20"/>
                <w:szCs w:val="20"/>
                <w:highlight w:val="white"/>
              </w:rPr>
              <w:t>.</w:t>
            </w:r>
            <w:r>
              <w:rPr>
                <w:rFonts w:ascii="Arial" w:eastAsia="Arial" w:hAnsi="Arial" w:cs="Arial"/>
                <w:color w:val="222222"/>
                <w:sz w:val="20"/>
                <w:szCs w:val="20"/>
                <w:highlight w:val="white"/>
              </w:rPr>
              <w:t> </w:t>
            </w:r>
            <w:r>
              <w:rPr>
                <w:rFonts w:ascii="Arial" w:eastAsia="Arial" w:hAnsi="Arial" w:cs="Arial"/>
                <w:i/>
                <w:color w:val="000000"/>
                <w:sz w:val="20"/>
                <w:szCs w:val="20"/>
              </w:rPr>
              <w:t xml:space="preserve">International Journal of </w:t>
            </w:r>
            <w:proofErr w:type="spellStart"/>
            <w:r>
              <w:rPr>
                <w:rFonts w:ascii="Arial" w:eastAsia="Arial" w:hAnsi="Arial" w:cs="Arial"/>
                <w:i/>
                <w:color w:val="000000"/>
                <w:sz w:val="20"/>
                <w:szCs w:val="20"/>
              </w:rPr>
              <w:t>Qualitative</w:t>
            </w:r>
            <w:proofErr w:type="spellEnd"/>
            <w:r>
              <w:rPr>
                <w:rFonts w:ascii="Arial" w:eastAsia="Arial" w:hAnsi="Arial" w:cs="Arial"/>
                <w:i/>
                <w:color w:val="000000"/>
                <w:sz w:val="20"/>
                <w:szCs w:val="20"/>
              </w:rPr>
              <w:t xml:space="preserve"> </w:t>
            </w:r>
            <w:proofErr w:type="spellStart"/>
            <w:r>
              <w:rPr>
                <w:rFonts w:ascii="Arial" w:eastAsia="Arial" w:hAnsi="Arial" w:cs="Arial"/>
                <w:i/>
                <w:color w:val="000000"/>
                <w:sz w:val="20"/>
                <w:szCs w:val="20"/>
              </w:rPr>
              <w:t>Methods</w:t>
            </w:r>
            <w:proofErr w:type="spellEnd"/>
            <w:r>
              <w:rPr>
                <w:rFonts w:ascii="Arial" w:eastAsia="Arial" w:hAnsi="Arial" w:cs="Arial"/>
                <w:color w:val="000000"/>
                <w:sz w:val="20"/>
                <w:szCs w:val="20"/>
                <w:highlight w:val="white"/>
              </w:rPr>
              <w:t>,</w:t>
            </w:r>
            <w:r>
              <w:rPr>
                <w:rFonts w:ascii="Arial" w:eastAsia="Arial" w:hAnsi="Arial" w:cs="Arial"/>
                <w:color w:val="222222"/>
                <w:sz w:val="20"/>
                <w:szCs w:val="20"/>
                <w:highlight w:val="white"/>
              </w:rPr>
              <w:t> </w:t>
            </w:r>
            <w:r>
              <w:rPr>
                <w:rFonts w:ascii="Arial" w:eastAsia="Arial" w:hAnsi="Arial" w:cs="Arial"/>
                <w:i/>
                <w:color w:val="000000"/>
                <w:sz w:val="20"/>
                <w:szCs w:val="20"/>
              </w:rPr>
              <w:t>16</w:t>
            </w:r>
            <w:r>
              <w:rPr>
                <w:rFonts w:ascii="Arial" w:eastAsia="Arial" w:hAnsi="Arial" w:cs="Arial"/>
                <w:color w:val="000000"/>
                <w:sz w:val="20"/>
                <w:szCs w:val="20"/>
                <w:highlight w:val="white"/>
              </w:rPr>
              <w:t>(1), 1609406917702909.</w:t>
            </w:r>
          </w:p>
          <w:p w14:paraId="1773A11F" w14:textId="77777777" w:rsidR="00711353" w:rsidRDefault="00711353" w:rsidP="00366452">
            <w:pPr>
              <w:pBdr>
                <w:top w:val="nil"/>
                <w:left w:val="nil"/>
                <w:bottom w:val="nil"/>
                <w:right w:val="nil"/>
                <w:between w:val="nil"/>
              </w:pBdr>
              <w:ind w:hanging="2"/>
              <w:rPr>
                <w:rFonts w:ascii="Arial" w:eastAsia="Arial" w:hAnsi="Arial" w:cs="Arial"/>
                <w:color w:val="000000"/>
                <w:sz w:val="20"/>
                <w:szCs w:val="20"/>
                <w:highlight w:val="white"/>
              </w:rPr>
            </w:pPr>
            <w:r>
              <w:rPr>
                <w:rFonts w:ascii="Arial" w:eastAsia="Arial" w:hAnsi="Arial" w:cs="Arial"/>
                <w:color w:val="000000"/>
                <w:sz w:val="20"/>
                <w:szCs w:val="20"/>
                <w:highlight w:val="white"/>
              </w:rPr>
              <w:t xml:space="preserve">Cohen, L., </w:t>
            </w:r>
            <w:proofErr w:type="spellStart"/>
            <w:r>
              <w:rPr>
                <w:rFonts w:ascii="Arial" w:eastAsia="Arial" w:hAnsi="Arial" w:cs="Arial"/>
                <w:color w:val="000000"/>
                <w:sz w:val="20"/>
                <w:szCs w:val="20"/>
                <w:highlight w:val="white"/>
              </w:rPr>
              <w:t>Manion</w:t>
            </w:r>
            <w:proofErr w:type="spellEnd"/>
            <w:r>
              <w:rPr>
                <w:rFonts w:ascii="Arial" w:eastAsia="Arial" w:hAnsi="Arial" w:cs="Arial"/>
                <w:color w:val="000000"/>
                <w:sz w:val="20"/>
                <w:szCs w:val="20"/>
                <w:highlight w:val="white"/>
              </w:rPr>
              <w:t xml:space="preserve">, L., &amp; </w:t>
            </w:r>
            <w:proofErr w:type="spellStart"/>
            <w:r>
              <w:rPr>
                <w:rFonts w:ascii="Arial" w:eastAsia="Arial" w:hAnsi="Arial" w:cs="Arial"/>
                <w:color w:val="000000"/>
                <w:sz w:val="20"/>
                <w:szCs w:val="20"/>
                <w:highlight w:val="white"/>
              </w:rPr>
              <w:t>Morrison</w:t>
            </w:r>
            <w:proofErr w:type="spellEnd"/>
            <w:r>
              <w:rPr>
                <w:rFonts w:ascii="Arial" w:eastAsia="Arial" w:hAnsi="Arial" w:cs="Arial"/>
                <w:color w:val="000000"/>
                <w:sz w:val="20"/>
                <w:szCs w:val="20"/>
                <w:highlight w:val="white"/>
              </w:rPr>
              <w:t>, K. (2017).</w:t>
            </w:r>
            <w:r>
              <w:rPr>
                <w:rFonts w:ascii="Arial" w:eastAsia="Arial" w:hAnsi="Arial" w:cs="Arial"/>
                <w:color w:val="222222"/>
                <w:sz w:val="20"/>
                <w:szCs w:val="20"/>
                <w:highlight w:val="white"/>
              </w:rPr>
              <w:t> </w:t>
            </w:r>
            <w:proofErr w:type="spellStart"/>
            <w:r>
              <w:rPr>
                <w:rFonts w:ascii="Arial" w:eastAsia="Arial" w:hAnsi="Arial" w:cs="Arial"/>
                <w:i/>
                <w:color w:val="000000"/>
                <w:sz w:val="20"/>
                <w:szCs w:val="20"/>
              </w:rPr>
              <w:t>Research</w:t>
            </w:r>
            <w:proofErr w:type="spellEnd"/>
            <w:r>
              <w:rPr>
                <w:rFonts w:ascii="Arial" w:eastAsia="Arial" w:hAnsi="Arial" w:cs="Arial"/>
                <w:i/>
                <w:color w:val="000000"/>
                <w:sz w:val="20"/>
                <w:szCs w:val="20"/>
              </w:rPr>
              <w:t xml:space="preserve"> </w:t>
            </w:r>
            <w:proofErr w:type="spellStart"/>
            <w:r>
              <w:rPr>
                <w:rFonts w:ascii="Arial" w:eastAsia="Arial" w:hAnsi="Arial" w:cs="Arial"/>
                <w:i/>
                <w:color w:val="000000"/>
                <w:sz w:val="20"/>
                <w:szCs w:val="20"/>
              </w:rPr>
              <w:t>methods</w:t>
            </w:r>
            <w:proofErr w:type="spellEnd"/>
            <w:r>
              <w:rPr>
                <w:rFonts w:ascii="Arial" w:eastAsia="Arial" w:hAnsi="Arial" w:cs="Arial"/>
                <w:i/>
                <w:color w:val="000000"/>
                <w:sz w:val="20"/>
                <w:szCs w:val="20"/>
              </w:rPr>
              <w:t xml:space="preserve"> in </w:t>
            </w:r>
            <w:proofErr w:type="spellStart"/>
            <w:r>
              <w:rPr>
                <w:rFonts w:ascii="Arial" w:eastAsia="Arial" w:hAnsi="Arial" w:cs="Arial"/>
                <w:i/>
                <w:color w:val="000000"/>
                <w:sz w:val="20"/>
                <w:szCs w:val="20"/>
              </w:rPr>
              <w:t>education</w:t>
            </w:r>
            <w:proofErr w:type="spellEnd"/>
            <w:r>
              <w:rPr>
                <w:rFonts w:ascii="Arial" w:eastAsia="Arial" w:hAnsi="Arial" w:cs="Arial"/>
                <w:color w:val="000000"/>
                <w:sz w:val="20"/>
                <w:szCs w:val="20"/>
                <w:highlight w:val="white"/>
              </w:rPr>
              <w:t xml:space="preserve">. </w:t>
            </w:r>
            <w:proofErr w:type="spellStart"/>
            <w:r>
              <w:rPr>
                <w:rFonts w:ascii="Arial" w:eastAsia="Arial" w:hAnsi="Arial" w:cs="Arial"/>
                <w:color w:val="000000"/>
                <w:sz w:val="20"/>
                <w:szCs w:val="20"/>
                <w:highlight w:val="white"/>
              </w:rPr>
              <w:t>Routledge</w:t>
            </w:r>
            <w:proofErr w:type="spellEnd"/>
            <w:r>
              <w:rPr>
                <w:rFonts w:ascii="Arial" w:eastAsia="Arial" w:hAnsi="Arial" w:cs="Arial"/>
                <w:color w:val="000000"/>
                <w:sz w:val="20"/>
                <w:szCs w:val="20"/>
                <w:highlight w:val="white"/>
              </w:rPr>
              <w:t>.</w:t>
            </w:r>
          </w:p>
          <w:p w14:paraId="49F8CDCB" w14:textId="77777777" w:rsidR="00711353" w:rsidRPr="004B5ECE" w:rsidRDefault="00711353" w:rsidP="00366452">
            <w:pPr>
              <w:pBdr>
                <w:top w:val="nil"/>
                <w:left w:val="nil"/>
                <w:bottom w:val="nil"/>
                <w:right w:val="nil"/>
                <w:between w:val="nil"/>
              </w:pBdr>
              <w:ind w:hanging="2"/>
              <w:rPr>
                <w:rFonts w:ascii="Arial" w:eastAsia="Arial" w:hAnsi="Arial" w:cs="Arial"/>
                <w:color w:val="000000"/>
                <w:sz w:val="20"/>
                <w:szCs w:val="20"/>
                <w:highlight w:val="white"/>
              </w:rPr>
            </w:pPr>
            <w:r w:rsidRPr="004B5ECE">
              <w:rPr>
                <w:rFonts w:ascii="Arial" w:hAnsi="Arial" w:cs="Arial"/>
                <w:sz w:val="20"/>
                <w:szCs w:val="20"/>
              </w:rPr>
              <w:t xml:space="preserve">David, Cezara/ Centrul de Resurse Juridice (2020): Nediscriminarea în educație, disponibil </w:t>
            </w:r>
            <w:hyperlink r:id="rId21" w:history="1">
              <w:r w:rsidRPr="004B5ECE">
                <w:rPr>
                  <w:rStyle w:val="Hyperlink"/>
                  <w:rFonts w:ascii="Arial" w:hAnsi="Arial" w:cs="Arial"/>
                  <w:sz w:val="20"/>
                  <w:szCs w:val="20"/>
                </w:rPr>
                <w:t>aici</w:t>
              </w:r>
            </w:hyperlink>
          </w:p>
          <w:p w14:paraId="68FBD30A" w14:textId="77777777" w:rsidR="00711353" w:rsidRPr="004B5ECE" w:rsidRDefault="00711353" w:rsidP="00366452">
            <w:pPr>
              <w:pBdr>
                <w:top w:val="nil"/>
                <w:left w:val="nil"/>
                <w:bottom w:val="nil"/>
                <w:right w:val="nil"/>
                <w:between w:val="nil"/>
              </w:pBdr>
              <w:ind w:hanging="2"/>
              <w:rPr>
                <w:rFonts w:ascii="Arial" w:eastAsia="Arial" w:hAnsi="Arial" w:cs="Arial"/>
                <w:color w:val="000000"/>
                <w:sz w:val="20"/>
                <w:szCs w:val="20"/>
              </w:rPr>
            </w:pPr>
            <w:r w:rsidRPr="004B5ECE">
              <w:rPr>
                <w:rFonts w:ascii="Arial" w:eastAsia="Arial" w:hAnsi="Arial" w:cs="Arial"/>
                <w:color w:val="000000"/>
                <w:sz w:val="20"/>
                <w:szCs w:val="20"/>
              </w:rPr>
              <w:t xml:space="preserve">Florian, B &amp;Țoc, S. (2020) Educația în pandemie, raport disponibil </w:t>
            </w:r>
            <w:hyperlink r:id="rId22">
              <w:r w:rsidRPr="004B5ECE">
                <w:rPr>
                  <w:rFonts w:ascii="Arial" w:eastAsia="Arial" w:hAnsi="Arial" w:cs="Arial"/>
                  <w:color w:val="0563C1"/>
                  <w:sz w:val="20"/>
                  <w:szCs w:val="20"/>
                  <w:u w:val="single"/>
                </w:rPr>
                <w:t>aici</w:t>
              </w:r>
            </w:hyperlink>
          </w:p>
          <w:p w14:paraId="1FDC0EDC" w14:textId="77777777" w:rsidR="00711353" w:rsidRDefault="00711353" w:rsidP="00366452">
            <w:pPr>
              <w:pBdr>
                <w:top w:val="nil"/>
                <w:left w:val="nil"/>
                <w:bottom w:val="nil"/>
                <w:right w:val="nil"/>
                <w:between w:val="nil"/>
              </w:pBdr>
              <w:ind w:hanging="2"/>
              <w:rPr>
                <w:rFonts w:ascii="Arial" w:eastAsia="Arial" w:hAnsi="Arial" w:cs="Arial"/>
                <w:color w:val="000000"/>
                <w:sz w:val="20"/>
                <w:szCs w:val="20"/>
              </w:rPr>
            </w:pPr>
            <w:proofErr w:type="spellStart"/>
            <w:r>
              <w:rPr>
                <w:rFonts w:ascii="Arial" w:eastAsia="Arial" w:hAnsi="Arial" w:cs="Arial"/>
                <w:color w:val="000000"/>
                <w:sz w:val="20"/>
                <w:szCs w:val="20"/>
                <w:highlight w:val="white"/>
              </w:rPr>
              <w:t>Gagauz</w:t>
            </w:r>
            <w:proofErr w:type="spellEnd"/>
            <w:r>
              <w:rPr>
                <w:rFonts w:ascii="Arial" w:eastAsia="Arial" w:hAnsi="Arial" w:cs="Arial"/>
                <w:color w:val="000000"/>
                <w:sz w:val="20"/>
                <w:szCs w:val="20"/>
                <w:highlight w:val="white"/>
              </w:rPr>
              <w:t xml:space="preserve">, O., Buciuceanu-Vrabie, M., &amp; </w:t>
            </w:r>
            <w:proofErr w:type="spellStart"/>
            <w:r>
              <w:rPr>
                <w:rFonts w:ascii="Arial" w:eastAsia="Arial" w:hAnsi="Arial" w:cs="Arial"/>
                <w:color w:val="000000"/>
                <w:sz w:val="20"/>
                <w:szCs w:val="20"/>
                <w:highlight w:val="white"/>
              </w:rPr>
              <w:t>Pahomii</w:t>
            </w:r>
            <w:proofErr w:type="spellEnd"/>
            <w:r>
              <w:rPr>
                <w:rFonts w:ascii="Arial" w:eastAsia="Arial" w:hAnsi="Arial" w:cs="Arial"/>
                <w:color w:val="000000"/>
                <w:sz w:val="20"/>
                <w:szCs w:val="20"/>
                <w:highlight w:val="white"/>
              </w:rPr>
              <w:t>, I. (2017). Părăsirea timpurie a sistemului educațional: factori și grupuri de risc.</w:t>
            </w:r>
            <w:r>
              <w:rPr>
                <w:rFonts w:ascii="Arial" w:eastAsia="Arial" w:hAnsi="Arial" w:cs="Arial"/>
                <w:color w:val="222222"/>
                <w:sz w:val="20"/>
                <w:szCs w:val="20"/>
                <w:highlight w:val="white"/>
              </w:rPr>
              <w:t> </w:t>
            </w:r>
            <w:r>
              <w:rPr>
                <w:rFonts w:ascii="Arial" w:eastAsia="Arial" w:hAnsi="Arial" w:cs="Arial"/>
                <w:i/>
                <w:color w:val="000000"/>
                <w:sz w:val="20"/>
                <w:szCs w:val="20"/>
              </w:rPr>
              <w:t xml:space="preserve">Revista de </w:t>
            </w:r>
            <w:proofErr w:type="spellStart"/>
            <w:r>
              <w:rPr>
                <w:rFonts w:ascii="Arial" w:eastAsia="Arial" w:hAnsi="Arial" w:cs="Arial"/>
                <w:i/>
                <w:color w:val="000000"/>
                <w:sz w:val="20"/>
                <w:szCs w:val="20"/>
              </w:rPr>
              <w:t>Ştiinţă</w:t>
            </w:r>
            <w:proofErr w:type="spellEnd"/>
            <w:r>
              <w:rPr>
                <w:rFonts w:ascii="Arial" w:eastAsia="Arial" w:hAnsi="Arial" w:cs="Arial"/>
                <w:i/>
                <w:color w:val="000000"/>
                <w:sz w:val="20"/>
                <w:szCs w:val="20"/>
              </w:rPr>
              <w:t xml:space="preserve">, Inovare, Cultură </w:t>
            </w:r>
            <w:proofErr w:type="spellStart"/>
            <w:r>
              <w:rPr>
                <w:rFonts w:ascii="Arial" w:eastAsia="Arial" w:hAnsi="Arial" w:cs="Arial"/>
                <w:i/>
                <w:color w:val="000000"/>
                <w:sz w:val="20"/>
                <w:szCs w:val="20"/>
              </w:rPr>
              <w:t>şi</w:t>
            </w:r>
            <w:proofErr w:type="spellEnd"/>
            <w:r>
              <w:rPr>
                <w:rFonts w:ascii="Arial" w:eastAsia="Arial" w:hAnsi="Arial" w:cs="Arial"/>
                <w:i/>
                <w:color w:val="000000"/>
                <w:sz w:val="20"/>
                <w:szCs w:val="20"/>
              </w:rPr>
              <w:t xml:space="preserve"> Artă „</w:t>
            </w:r>
            <w:proofErr w:type="spellStart"/>
            <w:r>
              <w:rPr>
                <w:rFonts w:ascii="Arial" w:eastAsia="Arial" w:hAnsi="Arial" w:cs="Arial"/>
                <w:i/>
                <w:color w:val="000000"/>
                <w:sz w:val="20"/>
                <w:szCs w:val="20"/>
              </w:rPr>
              <w:t>Akademos</w:t>
            </w:r>
            <w:proofErr w:type="spellEnd"/>
            <w:r>
              <w:rPr>
                <w:rFonts w:ascii="Arial" w:eastAsia="Arial" w:hAnsi="Arial" w:cs="Arial"/>
                <w:i/>
                <w:color w:val="000000"/>
                <w:sz w:val="20"/>
                <w:szCs w:val="20"/>
              </w:rPr>
              <w:t>”</w:t>
            </w:r>
            <w:r>
              <w:rPr>
                <w:rFonts w:ascii="Arial" w:eastAsia="Arial" w:hAnsi="Arial" w:cs="Arial"/>
                <w:color w:val="000000"/>
                <w:sz w:val="20"/>
                <w:szCs w:val="20"/>
                <w:highlight w:val="white"/>
              </w:rPr>
              <w:t>,</w:t>
            </w:r>
            <w:r>
              <w:rPr>
                <w:rFonts w:ascii="Arial" w:eastAsia="Arial" w:hAnsi="Arial" w:cs="Arial"/>
                <w:color w:val="222222"/>
                <w:sz w:val="20"/>
                <w:szCs w:val="20"/>
                <w:highlight w:val="white"/>
              </w:rPr>
              <w:t> </w:t>
            </w:r>
            <w:r>
              <w:rPr>
                <w:rFonts w:ascii="Arial" w:eastAsia="Arial" w:hAnsi="Arial" w:cs="Arial"/>
                <w:i/>
                <w:color w:val="000000"/>
                <w:sz w:val="20"/>
                <w:szCs w:val="20"/>
              </w:rPr>
              <w:t>45</w:t>
            </w:r>
            <w:r>
              <w:rPr>
                <w:rFonts w:ascii="Arial" w:eastAsia="Arial" w:hAnsi="Arial" w:cs="Arial"/>
                <w:color w:val="000000"/>
                <w:sz w:val="20"/>
                <w:szCs w:val="20"/>
                <w:highlight w:val="white"/>
              </w:rPr>
              <w:t>(2), 98-104.</w:t>
            </w:r>
          </w:p>
          <w:p w14:paraId="5832DACC" w14:textId="77777777" w:rsidR="00711353" w:rsidRDefault="00711353" w:rsidP="00366452">
            <w:pPr>
              <w:pBdr>
                <w:top w:val="nil"/>
                <w:left w:val="nil"/>
                <w:bottom w:val="nil"/>
                <w:right w:val="nil"/>
                <w:between w:val="nil"/>
              </w:pBdr>
              <w:ind w:hanging="2"/>
              <w:rPr>
                <w:rFonts w:ascii="Arial" w:eastAsia="Arial" w:hAnsi="Arial" w:cs="Arial"/>
                <w:color w:val="000000"/>
                <w:sz w:val="20"/>
                <w:szCs w:val="20"/>
              </w:rPr>
            </w:pPr>
            <w:r>
              <w:rPr>
                <w:rFonts w:ascii="Arial" w:eastAsia="Arial" w:hAnsi="Arial" w:cs="Arial"/>
                <w:color w:val="000000"/>
                <w:sz w:val="20"/>
                <w:szCs w:val="20"/>
                <w:highlight w:val="white"/>
              </w:rPr>
              <w:t xml:space="preserve">Nedelcu, Anca (2011) Cercetare-acțiune în educație, Capitol: De la practica </w:t>
            </w:r>
            <w:proofErr w:type="spellStart"/>
            <w:r>
              <w:rPr>
                <w:rFonts w:ascii="Arial" w:eastAsia="Arial" w:hAnsi="Arial" w:cs="Arial"/>
                <w:color w:val="000000"/>
                <w:sz w:val="20"/>
                <w:szCs w:val="20"/>
                <w:highlight w:val="white"/>
              </w:rPr>
              <w:t>reflexică</w:t>
            </w:r>
            <w:proofErr w:type="spellEnd"/>
            <w:r>
              <w:rPr>
                <w:rFonts w:ascii="Arial" w:eastAsia="Arial" w:hAnsi="Arial" w:cs="Arial"/>
                <w:color w:val="000000"/>
                <w:sz w:val="20"/>
                <w:szCs w:val="20"/>
                <w:highlight w:val="white"/>
              </w:rPr>
              <w:t xml:space="preserve"> la cercetarea-acțiune, pg.33- 47, disponibil aici, disponibil </w:t>
            </w:r>
            <w:hyperlink r:id="rId23">
              <w:r>
                <w:rPr>
                  <w:rFonts w:ascii="Arial" w:eastAsia="Arial" w:hAnsi="Arial" w:cs="Arial"/>
                  <w:color w:val="0563C1"/>
                  <w:sz w:val="20"/>
                  <w:szCs w:val="20"/>
                  <w:highlight w:val="white"/>
                  <w:u w:val="single"/>
                </w:rPr>
                <w:t>aici</w:t>
              </w:r>
            </w:hyperlink>
          </w:p>
          <w:p w14:paraId="3200ABE3" w14:textId="77777777" w:rsidR="00711353" w:rsidRDefault="00711353" w:rsidP="00366452">
            <w:pPr>
              <w:ind w:hanging="2"/>
            </w:pPr>
            <w:r>
              <w:rPr>
                <w:rFonts w:ascii="Arial" w:eastAsia="Arial" w:hAnsi="Arial" w:cs="Arial"/>
                <w:color w:val="222222"/>
                <w:sz w:val="20"/>
                <w:szCs w:val="20"/>
                <w:highlight w:val="white"/>
              </w:rPr>
              <w:t>Rogers, R. (Ed.). (2011). </w:t>
            </w:r>
            <w:r>
              <w:rPr>
                <w:rFonts w:ascii="Arial" w:eastAsia="Arial" w:hAnsi="Arial" w:cs="Arial"/>
                <w:i/>
                <w:color w:val="222222"/>
                <w:sz w:val="20"/>
                <w:szCs w:val="20"/>
              </w:rPr>
              <w:t xml:space="preserve">An </w:t>
            </w:r>
            <w:proofErr w:type="spellStart"/>
            <w:r>
              <w:rPr>
                <w:rFonts w:ascii="Arial" w:eastAsia="Arial" w:hAnsi="Arial" w:cs="Arial"/>
                <w:i/>
                <w:color w:val="222222"/>
                <w:sz w:val="20"/>
                <w:szCs w:val="20"/>
              </w:rPr>
              <w:t>introduction</w:t>
            </w:r>
            <w:proofErr w:type="spellEnd"/>
            <w:r>
              <w:rPr>
                <w:rFonts w:ascii="Arial" w:eastAsia="Arial" w:hAnsi="Arial" w:cs="Arial"/>
                <w:i/>
                <w:color w:val="222222"/>
                <w:sz w:val="20"/>
                <w:szCs w:val="20"/>
              </w:rPr>
              <w:t xml:space="preserve"> </w:t>
            </w:r>
            <w:proofErr w:type="spellStart"/>
            <w:r>
              <w:rPr>
                <w:rFonts w:ascii="Arial" w:eastAsia="Arial" w:hAnsi="Arial" w:cs="Arial"/>
                <w:i/>
                <w:color w:val="222222"/>
                <w:sz w:val="20"/>
                <w:szCs w:val="20"/>
              </w:rPr>
              <w:t>to</w:t>
            </w:r>
            <w:proofErr w:type="spellEnd"/>
            <w:r>
              <w:rPr>
                <w:rFonts w:ascii="Arial" w:eastAsia="Arial" w:hAnsi="Arial" w:cs="Arial"/>
                <w:i/>
                <w:color w:val="222222"/>
                <w:sz w:val="20"/>
                <w:szCs w:val="20"/>
              </w:rPr>
              <w:t xml:space="preserve"> </w:t>
            </w:r>
            <w:proofErr w:type="spellStart"/>
            <w:r>
              <w:rPr>
                <w:rFonts w:ascii="Arial" w:eastAsia="Arial" w:hAnsi="Arial" w:cs="Arial"/>
                <w:i/>
                <w:color w:val="222222"/>
                <w:sz w:val="20"/>
                <w:szCs w:val="20"/>
              </w:rPr>
              <w:t>critical</w:t>
            </w:r>
            <w:proofErr w:type="spellEnd"/>
            <w:r>
              <w:rPr>
                <w:rFonts w:ascii="Arial" w:eastAsia="Arial" w:hAnsi="Arial" w:cs="Arial"/>
                <w:i/>
                <w:color w:val="222222"/>
                <w:sz w:val="20"/>
                <w:szCs w:val="20"/>
              </w:rPr>
              <w:t xml:space="preserve"> </w:t>
            </w:r>
            <w:proofErr w:type="spellStart"/>
            <w:r>
              <w:rPr>
                <w:rFonts w:ascii="Arial" w:eastAsia="Arial" w:hAnsi="Arial" w:cs="Arial"/>
                <w:i/>
                <w:color w:val="222222"/>
                <w:sz w:val="20"/>
                <w:szCs w:val="20"/>
              </w:rPr>
              <w:t>discourse</w:t>
            </w:r>
            <w:proofErr w:type="spellEnd"/>
            <w:r>
              <w:rPr>
                <w:rFonts w:ascii="Arial" w:eastAsia="Arial" w:hAnsi="Arial" w:cs="Arial"/>
                <w:i/>
                <w:color w:val="222222"/>
                <w:sz w:val="20"/>
                <w:szCs w:val="20"/>
              </w:rPr>
              <w:t xml:space="preserve"> </w:t>
            </w:r>
            <w:proofErr w:type="spellStart"/>
            <w:r>
              <w:rPr>
                <w:rFonts w:ascii="Arial" w:eastAsia="Arial" w:hAnsi="Arial" w:cs="Arial"/>
                <w:i/>
                <w:color w:val="222222"/>
                <w:sz w:val="20"/>
                <w:szCs w:val="20"/>
              </w:rPr>
              <w:t>analysis</w:t>
            </w:r>
            <w:proofErr w:type="spellEnd"/>
            <w:r>
              <w:rPr>
                <w:rFonts w:ascii="Arial" w:eastAsia="Arial" w:hAnsi="Arial" w:cs="Arial"/>
                <w:i/>
                <w:color w:val="222222"/>
                <w:sz w:val="20"/>
                <w:szCs w:val="20"/>
              </w:rPr>
              <w:t xml:space="preserve"> in </w:t>
            </w:r>
            <w:proofErr w:type="spellStart"/>
            <w:r>
              <w:rPr>
                <w:rFonts w:ascii="Arial" w:eastAsia="Arial" w:hAnsi="Arial" w:cs="Arial"/>
                <w:i/>
                <w:color w:val="222222"/>
                <w:sz w:val="20"/>
                <w:szCs w:val="20"/>
              </w:rPr>
              <w:t>education</w:t>
            </w:r>
            <w:proofErr w:type="spellEnd"/>
            <w:r>
              <w:rPr>
                <w:rFonts w:ascii="Arial" w:eastAsia="Arial" w:hAnsi="Arial" w:cs="Arial"/>
                <w:color w:val="222222"/>
                <w:sz w:val="20"/>
                <w:szCs w:val="20"/>
                <w:highlight w:val="white"/>
              </w:rPr>
              <w:t xml:space="preserve">. </w:t>
            </w:r>
            <w:proofErr w:type="spellStart"/>
            <w:r>
              <w:rPr>
                <w:rFonts w:ascii="Arial" w:eastAsia="Arial" w:hAnsi="Arial" w:cs="Arial"/>
                <w:color w:val="222222"/>
                <w:sz w:val="20"/>
                <w:szCs w:val="20"/>
                <w:highlight w:val="white"/>
              </w:rPr>
              <w:t>Routledge</w:t>
            </w:r>
            <w:proofErr w:type="spellEnd"/>
            <w:r>
              <w:rPr>
                <w:rFonts w:ascii="Arial" w:eastAsia="Arial" w:hAnsi="Arial" w:cs="Arial"/>
                <w:color w:val="222222"/>
                <w:sz w:val="20"/>
                <w:szCs w:val="20"/>
                <w:highlight w:val="white"/>
              </w:rPr>
              <w:t>.</w:t>
            </w:r>
          </w:p>
          <w:p w14:paraId="5ECEECE5" w14:textId="77777777" w:rsidR="00711353" w:rsidRDefault="00711353" w:rsidP="00366452">
            <w:pPr>
              <w:pBdr>
                <w:top w:val="nil"/>
                <w:left w:val="nil"/>
                <w:bottom w:val="nil"/>
                <w:right w:val="nil"/>
                <w:between w:val="nil"/>
              </w:pBdr>
              <w:ind w:hanging="2"/>
              <w:rPr>
                <w:rFonts w:ascii="Calibri" w:eastAsia="Calibri" w:hAnsi="Calibri" w:cs="Calibri"/>
                <w:color w:val="000000"/>
                <w:sz w:val="22"/>
                <w:szCs w:val="22"/>
              </w:rPr>
            </w:pPr>
            <w:proofErr w:type="spellStart"/>
            <w:r>
              <w:rPr>
                <w:rFonts w:ascii="Calibri" w:eastAsia="Calibri" w:hAnsi="Calibri" w:cs="Calibri"/>
                <w:color w:val="000000"/>
                <w:sz w:val="22"/>
                <w:szCs w:val="22"/>
              </w:rPr>
              <w:t>Rughiniș</w:t>
            </w:r>
            <w:proofErr w:type="spellEnd"/>
            <w:r>
              <w:rPr>
                <w:rFonts w:ascii="Calibri" w:eastAsia="Calibri" w:hAnsi="Calibri" w:cs="Calibri"/>
                <w:color w:val="000000"/>
                <w:sz w:val="22"/>
                <w:szCs w:val="22"/>
              </w:rPr>
              <w:t xml:space="preserve">, Cosmina și colab. (2015) Alice în Țara Manualelor: O explorare a personajelor care îi inspiră pe copii în școală, disponibilă </w:t>
            </w:r>
            <w:hyperlink r:id="rId24">
              <w:r>
                <w:rPr>
                  <w:rFonts w:ascii="Calibri" w:eastAsia="Calibri" w:hAnsi="Calibri" w:cs="Calibri"/>
                  <w:color w:val="0563C1"/>
                  <w:sz w:val="22"/>
                  <w:szCs w:val="22"/>
                  <w:u w:val="single"/>
                </w:rPr>
                <w:t>aici</w:t>
              </w:r>
            </w:hyperlink>
            <w:r>
              <w:rPr>
                <w:rFonts w:ascii="Calibri" w:eastAsia="Calibri" w:hAnsi="Calibri" w:cs="Calibri"/>
                <w:color w:val="000000"/>
                <w:sz w:val="22"/>
                <w:szCs w:val="22"/>
              </w:rPr>
              <w:t xml:space="preserve"> </w:t>
            </w:r>
          </w:p>
          <w:p w14:paraId="4362E755" w14:textId="77777777" w:rsidR="00711353" w:rsidRPr="00491A1E" w:rsidRDefault="00711353" w:rsidP="00366452">
            <w:pPr>
              <w:pStyle w:val="NoSpacing"/>
              <w:jc w:val="both"/>
              <w:rPr>
                <w:rFonts w:cs="Calibri"/>
                <w:lang w:val="ro-RO"/>
              </w:rPr>
            </w:pPr>
            <w:r w:rsidRPr="00491A1E">
              <w:rPr>
                <w:rFonts w:cs="Calibri"/>
                <w:lang w:val="ro-RO"/>
              </w:rPr>
              <w:t xml:space="preserve">Safta-Zecheria, L., </w:t>
            </w:r>
            <w:proofErr w:type="spellStart"/>
            <w:r w:rsidRPr="00491A1E">
              <w:rPr>
                <w:rFonts w:cs="Calibri"/>
                <w:lang w:val="ro-RO"/>
              </w:rPr>
              <w:t>Mitescu</w:t>
            </w:r>
            <w:proofErr w:type="spellEnd"/>
            <w:r w:rsidRPr="00491A1E">
              <w:rPr>
                <w:rFonts w:cs="Calibri"/>
                <w:lang w:val="ro-RO"/>
              </w:rPr>
              <w:t xml:space="preserve">-Manea, M., &amp; </w:t>
            </w:r>
            <w:proofErr w:type="spellStart"/>
            <w:r w:rsidRPr="00491A1E">
              <w:rPr>
                <w:rFonts w:cs="Calibri"/>
                <w:lang w:val="ro-RO"/>
              </w:rPr>
              <w:t>Virag</w:t>
            </w:r>
            <w:proofErr w:type="spellEnd"/>
            <w:r w:rsidRPr="00491A1E">
              <w:rPr>
                <w:rFonts w:cs="Calibri"/>
                <w:lang w:val="ro-RO"/>
              </w:rPr>
              <w:t>, F. H. (2024). </w:t>
            </w:r>
            <w:proofErr w:type="spellStart"/>
            <w:r w:rsidRPr="00491A1E">
              <w:rPr>
                <w:rFonts w:cs="Calibri"/>
                <w:i/>
                <w:iCs/>
                <w:lang w:val="ro-RO"/>
              </w:rPr>
              <w:t>Challenging</w:t>
            </w:r>
            <w:proofErr w:type="spellEnd"/>
            <w:r w:rsidRPr="00491A1E">
              <w:rPr>
                <w:rFonts w:cs="Calibri"/>
                <w:i/>
                <w:iCs/>
                <w:lang w:val="ro-RO"/>
              </w:rPr>
              <w:t xml:space="preserve"> </w:t>
            </w:r>
            <w:proofErr w:type="spellStart"/>
            <w:r w:rsidRPr="00491A1E">
              <w:rPr>
                <w:rFonts w:cs="Calibri"/>
                <w:i/>
                <w:iCs/>
                <w:lang w:val="ro-RO"/>
              </w:rPr>
              <w:t>Adultism</w:t>
            </w:r>
            <w:proofErr w:type="spellEnd"/>
            <w:r w:rsidRPr="00491A1E">
              <w:rPr>
                <w:rFonts w:cs="Calibri"/>
                <w:i/>
                <w:iCs/>
                <w:lang w:val="ro-RO"/>
              </w:rPr>
              <w:t xml:space="preserve"> </w:t>
            </w:r>
            <w:proofErr w:type="spellStart"/>
            <w:r w:rsidRPr="00491A1E">
              <w:rPr>
                <w:rFonts w:cs="Calibri"/>
                <w:i/>
                <w:iCs/>
                <w:lang w:val="ro-RO"/>
              </w:rPr>
              <w:t>by</w:t>
            </w:r>
            <w:proofErr w:type="spellEnd"/>
            <w:r w:rsidRPr="00491A1E">
              <w:rPr>
                <w:rFonts w:cs="Calibri"/>
                <w:i/>
                <w:iCs/>
                <w:lang w:val="ro-RO"/>
              </w:rPr>
              <w:t xml:space="preserve"> </w:t>
            </w:r>
            <w:proofErr w:type="spellStart"/>
            <w:r w:rsidRPr="00491A1E">
              <w:rPr>
                <w:rFonts w:cs="Calibri"/>
                <w:i/>
                <w:iCs/>
                <w:lang w:val="ro-RO"/>
              </w:rPr>
              <w:t>Using</w:t>
            </w:r>
            <w:proofErr w:type="spellEnd"/>
            <w:r w:rsidRPr="00491A1E">
              <w:rPr>
                <w:rFonts w:cs="Calibri"/>
                <w:i/>
                <w:iCs/>
                <w:lang w:val="ro-RO"/>
              </w:rPr>
              <w:t xml:space="preserve"> Forum </w:t>
            </w:r>
            <w:proofErr w:type="spellStart"/>
            <w:r w:rsidRPr="00491A1E">
              <w:rPr>
                <w:rFonts w:cs="Calibri"/>
                <w:i/>
                <w:iCs/>
                <w:lang w:val="ro-RO"/>
              </w:rPr>
              <w:t>Theatre</w:t>
            </w:r>
            <w:proofErr w:type="spellEnd"/>
            <w:r w:rsidRPr="00491A1E">
              <w:rPr>
                <w:rFonts w:cs="Calibri"/>
                <w:i/>
                <w:iCs/>
                <w:lang w:val="ro-RO"/>
              </w:rPr>
              <w:t xml:space="preserve"> as a </w:t>
            </w:r>
            <w:proofErr w:type="spellStart"/>
            <w:r w:rsidRPr="00491A1E">
              <w:rPr>
                <w:rFonts w:cs="Calibri"/>
                <w:i/>
                <w:iCs/>
                <w:lang w:val="ro-RO"/>
              </w:rPr>
              <w:t>Research</w:t>
            </w:r>
            <w:proofErr w:type="spellEnd"/>
            <w:r w:rsidRPr="00491A1E">
              <w:rPr>
                <w:rFonts w:cs="Calibri"/>
                <w:i/>
                <w:iCs/>
                <w:lang w:val="ro-RO"/>
              </w:rPr>
              <w:t xml:space="preserve"> </w:t>
            </w:r>
            <w:proofErr w:type="spellStart"/>
            <w:r w:rsidRPr="00491A1E">
              <w:rPr>
                <w:rFonts w:cs="Calibri"/>
                <w:i/>
                <w:iCs/>
                <w:lang w:val="ro-RO"/>
              </w:rPr>
              <w:t>Method</w:t>
            </w:r>
            <w:proofErr w:type="spellEnd"/>
            <w:r w:rsidRPr="00491A1E">
              <w:rPr>
                <w:rFonts w:cs="Calibri"/>
                <w:i/>
                <w:iCs/>
                <w:lang w:val="ro-RO"/>
              </w:rPr>
              <w:t xml:space="preserve"> </w:t>
            </w:r>
            <w:proofErr w:type="spellStart"/>
            <w:r w:rsidRPr="00491A1E">
              <w:rPr>
                <w:rFonts w:cs="Calibri"/>
                <w:i/>
                <w:iCs/>
                <w:lang w:val="ro-RO"/>
              </w:rPr>
              <w:t>to</w:t>
            </w:r>
            <w:proofErr w:type="spellEnd"/>
            <w:r w:rsidRPr="00491A1E">
              <w:rPr>
                <w:rFonts w:cs="Calibri"/>
                <w:i/>
                <w:iCs/>
                <w:lang w:val="ro-RO"/>
              </w:rPr>
              <w:t xml:space="preserve"> </w:t>
            </w:r>
            <w:proofErr w:type="spellStart"/>
            <w:r w:rsidRPr="00491A1E">
              <w:rPr>
                <w:rFonts w:cs="Calibri"/>
                <w:i/>
                <w:iCs/>
                <w:lang w:val="ro-RO"/>
              </w:rPr>
              <w:t>Explore</w:t>
            </w:r>
            <w:proofErr w:type="spellEnd"/>
            <w:r w:rsidRPr="00491A1E">
              <w:rPr>
                <w:rFonts w:cs="Calibri"/>
                <w:i/>
                <w:iCs/>
                <w:lang w:val="ro-RO"/>
              </w:rPr>
              <w:t xml:space="preserve"> Young </w:t>
            </w:r>
            <w:proofErr w:type="spellStart"/>
            <w:r w:rsidRPr="00491A1E">
              <w:rPr>
                <w:rFonts w:cs="Calibri"/>
                <w:i/>
                <w:iCs/>
                <w:lang w:val="ro-RO"/>
              </w:rPr>
              <w:t>People’s</w:t>
            </w:r>
            <w:proofErr w:type="spellEnd"/>
            <w:r w:rsidRPr="00491A1E">
              <w:rPr>
                <w:rFonts w:cs="Calibri"/>
                <w:i/>
                <w:iCs/>
                <w:lang w:val="ro-RO"/>
              </w:rPr>
              <w:t xml:space="preserve"> </w:t>
            </w:r>
            <w:proofErr w:type="spellStart"/>
            <w:r w:rsidRPr="00491A1E">
              <w:rPr>
                <w:rFonts w:cs="Calibri"/>
                <w:i/>
                <w:iCs/>
                <w:lang w:val="ro-RO"/>
              </w:rPr>
              <w:t>Understandings</w:t>
            </w:r>
            <w:proofErr w:type="spellEnd"/>
            <w:r w:rsidRPr="00491A1E">
              <w:rPr>
                <w:rFonts w:cs="Calibri"/>
                <w:i/>
                <w:iCs/>
                <w:lang w:val="ro-RO"/>
              </w:rPr>
              <w:t xml:space="preserve"> of Social </w:t>
            </w:r>
            <w:proofErr w:type="spellStart"/>
            <w:r w:rsidRPr="00491A1E">
              <w:rPr>
                <w:rFonts w:cs="Calibri"/>
                <w:i/>
                <w:iCs/>
                <w:lang w:val="ro-RO"/>
              </w:rPr>
              <w:t>Issues</w:t>
            </w:r>
            <w:proofErr w:type="spellEnd"/>
            <w:r w:rsidRPr="00491A1E">
              <w:rPr>
                <w:rFonts w:cs="Calibri"/>
                <w:i/>
                <w:iCs/>
                <w:lang w:val="ro-RO"/>
              </w:rPr>
              <w:t xml:space="preserve"> in </w:t>
            </w:r>
            <w:proofErr w:type="spellStart"/>
            <w:r w:rsidRPr="00491A1E">
              <w:rPr>
                <w:rFonts w:cs="Calibri"/>
                <w:i/>
                <w:iCs/>
                <w:lang w:val="ro-RO"/>
              </w:rPr>
              <w:t>Underserved</w:t>
            </w:r>
            <w:proofErr w:type="spellEnd"/>
            <w:r w:rsidRPr="00491A1E">
              <w:rPr>
                <w:rFonts w:cs="Calibri"/>
                <w:i/>
                <w:iCs/>
                <w:lang w:val="ro-RO"/>
              </w:rPr>
              <w:t xml:space="preserve"> </w:t>
            </w:r>
            <w:proofErr w:type="spellStart"/>
            <w:r w:rsidRPr="00491A1E">
              <w:rPr>
                <w:rFonts w:cs="Calibri"/>
                <w:i/>
                <w:iCs/>
                <w:lang w:val="ro-RO"/>
              </w:rPr>
              <w:t>Communities</w:t>
            </w:r>
            <w:proofErr w:type="spellEnd"/>
            <w:r w:rsidRPr="00491A1E">
              <w:rPr>
                <w:rFonts w:cs="Calibri"/>
                <w:lang w:val="ro-RO"/>
              </w:rPr>
              <w:t xml:space="preserve">. SAGE </w:t>
            </w:r>
            <w:proofErr w:type="spellStart"/>
            <w:r w:rsidRPr="00491A1E">
              <w:rPr>
                <w:rFonts w:cs="Calibri"/>
                <w:lang w:val="ro-RO"/>
              </w:rPr>
              <w:t>Publications</w:t>
            </w:r>
            <w:proofErr w:type="spellEnd"/>
            <w:r w:rsidRPr="00491A1E">
              <w:rPr>
                <w:rFonts w:cs="Calibri"/>
                <w:lang w:val="ro-RO"/>
              </w:rPr>
              <w:t xml:space="preserve"> Ltd.</w:t>
            </w:r>
          </w:p>
          <w:p w14:paraId="44516F10" w14:textId="77777777" w:rsidR="00711353" w:rsidRPr="00491A1E" w:rsidRDefault="00711353" w:rsidP="00366452">
            <w:pPr>
              <w:pStyle w:val="NoSpacing"/>
              <w:jc w:val="both"/>
              <w:rPr>
                <w:rFonts w:cs="Calibri"/>
                <w:lang w:val="ro-RO"/>
              </w:rPr>
            </w:pPr>
            <w:r w:rsidRPr="00491A1E">
              <w:rPr>
                <w:rFonts w:cs="Calibri"/>
                <w:lang w:val="ro-RO"/>
              </w:rPr>
              <w:t xml:space="preserve">Safta-Zecheria, L., </w:t>
            </w:r>
            <w:proofErr w:type="spellStart"/>
            <w:r w:rsidRPr="00491A1E">
              <w:rPr>
                <w:rFonts w:cs="Calibri"/>
                <w:lang w:val="ro-RO"/>
              </w:rPr>
              <w:t>Tranca</w:t>
            </w:r>
            <w:proofErr w:type="spellEnd"/>
            <w:r w:rsidRPr="00491A1E">
              <w:rPr>
                <w:rFonts w:cs="Calibri"/>
                <w:lang w:val="ro-RO"/>
              </w:rPr>
              <w:t>, L. M., Jurca, A. M., Borca, C. V., &amp; Lazar, T. A. (2024). </w:t>
            </w:r>
            <w:r w:rsidRPr="00491A1E">
              <w:rPr>
                <w:rFonts w:cs="Calibri"/>
                <w:i/>
                <w:iCs/>
                <w:lang w:val="ro-RO"/>
              </w:rPr>
              <w:t xml:space="preserve">Inclusive </w:t>
            </w:r>
            <w:proofErr w:type="spellStart"/>
            <w:r w:rsidRPr="00491A1E">
              <w:rPr>
                <w:rFonts w:cs="Calibri"/>
                <w:i/>
                <w:iCs/>
                <w:lang w:val="ro-RO"/>
              </w:rPr>
              <w:t>Research</w:t>
            </w:r>
            <w:proofErr w:type="spellEnd"/>
            <w:r w:rsidRPr="00491A1E">
              <w:rPr>
                <w:rFonts w:cs="Calibri"/>
                <w:i/>
                <w:iCs/>
                <w:lang w:val="ro-RO"/>
              </w:rPr>
              <w:t xml:space="preserve"> </w:t>
            </w:r>
            <w:proofErr w:type="spellStart"/>
            <w:r w:rsidRPr="00491A1E">
              <w:rPr>
                <w:rFonts w:cs="Calibri"/>
                <w:i/>
                <w:iCs/>
                <w:lang w:val="ro-RO"/>
              </w:rPr>
              <w:t>Strategies</w:t>
            </w:r>
            <w:proofErr w:type="spellEnd"/>
            <w:r w:rsidRPr="00491A1E">
              <w:rPr>
                <w:rFonts w:cs="Calibri"/>
                <w:i/>
                <w:iCs/>
                <w:lang w:val="ro-RO"/>
              </w:rPr>
              <w:t xml:space="preserve"> for </w:t>
            </w:r>
            <w:proofErr w:type="spellStart"/>
            <w:r w:rsidRPr="00491A1E">
              <w:rPr>
                <w:rFonts w:cs="Calibri"/>
                <w:i/>
                <w:iCs/>
                <w:lang w:val="ro-RO"/>
              </w:rPr>
              <w:t>Conducting</w:t>
            </w:r>
            <w:proofErr w:type="spellEnd"/>
            <w:r w:rsidRPr="00491A1E">
              <w:rPr>
                <w:rFonts w:cs="Calibri"/>
                <w:i/>
                <w:iCs/>
                <w:lang w:val="ro-RO"/>
              </w:rPr>
              <w:t xml:space="preserve"> </w:t>
            </w:r>
            <w:proofErr w:type="spellStart"/>
            <w:r w:rsidRPr="00491A1E">
              <w:rPr>
                <w:rFonts w:cs="Calibri"/>
                <w:i/>
                <w:iCs/>
                <w:lang w:val="ro-RO"/>
              </w:rPr>
              <w:t>Hybrid</w:t>
            </w:r>
            <w:proofErr w:type="spellEnd"/>
            <w:r w:rsidRPr="00491A1E">
              <w:rPr>
                <w:rFonts w:cs="Calibri"/>
                <w:i/>
                <w:iCs/>
                <w:lang w:val="ro-RO"/>
              </w:rPr>
              <w:t xml:space="preserve"> Photovoice </w:t>
            </w:r>
            <w:proofErr w:type="spellStart"/>
            <w:r w:rsidRPr="00491A1E">
              <w:rPr>
                <w:rFonts w:cs="Calibri"/>
                <w:i/>
                <w:iCs/>
                <w:lang w:val="ro-RO"/>
              </w:rPr>
              <w:t>with</w:t>
            </w:r>
            <w:proofErr w:type="spellEnd"/>
            <w:r w:rsidRPr="00491A1E">
              <w:rPr>
                <w:rFonts w:cs="Calibri"/>
                <w:i/>
                <w:iCs/>
                <w:lang w:val="ro-RO"/>
              </w:rPr>
              <w:t xml:space="preserve"> University </w:t>
            </w:r>
            <w:proofErr w:type="spellStart"/>
            <w:r w:rsidRPr="00491A1E">
              <w:rPr>
                <w:rFonts w:cs="Calibri"/>
                <w:i/>
                <w:iCs/>
                <w:lang w:val="ro-RO"/>
              </w:rPr>
              <w:t>Students</w:t>
            </w:r>
            <w:proofErr w:type="spellEnd"/>
            <w:r w:rsidRPr="00491A1E">
              <w:rPr>
                <w:rFonts w:cs="Calibri"/>
                <w:i/>
                <w:iCs/>
                <w:lang w:val="ro-RO"/>
              </w:rPr>
              <w:t xml:space="preserve"> </w:t>
            </w:r>
            <w:proofErr w:type="spellStart"/>
            <w:r w:rsidRPr="00491A1E">
              <w:rPr>
                <w:rFonts w:cs="Calibri"/>
                <w:i/>
                <w:iCs/>
                <w:lang w:val="ro-RO"/>
              </w:rPr>
              <w:t>with</w:t>
            </w:r>
            <w:proofErr w:type="spellEnd"/>
            <w:r w:rsidRPr="00491A1E">
              <w:rPr>
                <w:rFonts w:cs="Calibri"/>
                <w:i/>
                <w:iCs/>
                <w:lang w:val="ro-RO"/>
              </w:rPr>
              <w:t xml:space="preserve"> Visual </w:t>
            </w:r>
            <w:proofErr w:type="spellStart"/>
            <w:r w:rsidRPr="00491A1E">
              <w:rPr>
                <w:rFonts w:cs="Calibri"/>
                <w:i/>
                <w:iCs/>
                <w:lang w:val="ro-RO"/>
              </w:rPr>
              <w:t>and</w:t>
            </w:r>
            <w:proofErr w:type="spellEnd"/>
            <w:r w:rsidRPr="00491A1E">
              <w:rPr>
                <w:rFonts w:cs="Calibri"/>
                <w:i/>
                <w:iCs/>
                <w:lang w:val="ro-RO"/>
              </w:rPr>
              <w:t xml:space="preserve"> </w:t>
            </w:r>
            <w:proofErr w:type="spellStart"/>
            <w:r w:rsidRPr="00491A1E">
              <w:rPr>
                <w:rFonts w:cs="Calibri"/>
                <w:i/>
                <w:iCs/>
                <w:lang w:val="ro-RO"/>
              </w:rPr>
              <w:t>Other</w:t>
            </w:r>
            <w:proofErr w:type="spellEnd"/>
            <w:r w:rsidRPr="00491A1E">
              <w:rPr>
                <w:rFonts w:cs="Calibri"/>
                <w:i/>
                <w:iCs/>
                <w:lang w:val="ro-RO"/>
              </w:rPr>
              <w:t xml:space="preserve"> </w:t>
            </w:r>
            <w:proofErr w:type="spellStart"/>
            <w:r w:rsidRPr="00491A1E">
              <w:rPr>
                <w:rFonts w:cs="Calibri"/>
                <w:i/>
                <w:iCs/>
                <w:lang w:val="ro-RO"/>
              </w:rPr>
              <w:t>Disabilities</w:t>
            </w:r>
            <w:proofErr w:type="spellEnd"/>
            <w:r w:rsidRPr="00491A1E">
              <w:rPr>
                <w:rFonts w:cs="Calibri"/>
                <w:lang w:val="ro-RO"/>
              </w:rPr>
              <w:t xml:space="preserve">. SAGE </w:t>
            </w:r>
            <w:proofErr w:type="spellStart"/>
            <w:r w:rsidRPr="00491A1E">
              <w:rPr>
                <w:rFonts w:cs="Calibri"/>
                <w:lang w:val="ro-RO"/>
              </w:rPr>
              <w:t>Publications</w:t>
            </w:r>
            <w:proofErr w:type="spellEnd"/>
            <w:r w:rsidRPr="00491A1E">
              <w:rPr>
                <w:rFonts w:cs="Calibri"/>
                <w:lang w:val="ro-RO"/>
              </w:rPr>
              <w:t xml:space="preserve"> Ltd.</w:t>
            </w:r>
          </w:p>
          <w:p w14:paraId="031E81B9" w14:textId="77777777" w:rsidR="00711353" w:rsidRDefault="00711353" w:rsidP="00366452">
            <w:pPr>
              <w:pBdr>
                <w:top w:val="nil"/>
                <w:left w:val="nil"/>
                <w:bottom w:val="nil"/>
                <w:right w:val="nil"/>
                <w:between w:val="nil"/>
              </w:pBdr>
              <w:ind w:hanging="2"/>
              <w:rPr>
                <w:rFonts w:ascii="Arial" w:eastAsia="Arial" w:hAnsi="Arial" w:cs="Arial"/>
                <w:color w:val="000000"/>
                <w:sz w:val="20"/>
                <w:szCs w:val="20"/>
                <w:highlight w:val="white"/>
              </w:rPr>
            </w:pPr>
            <w:proofErr w:type="spellStart"/>
            <w:r>
              <w:rPr>
                <w:rFonts w:ascii="Arial" w:eastAsia="Arial" w:hAnsi="Arial" w:cs="Arial"/>
                <w:color w:val="000000"/>
                <w:sz w:val="20"/>
                <w:szCs w:val="20"/>
                <w:highlight w:val="white"/>
              </w:rPr>
              <w:t>Strunk</w:t>
            </w:r>
            <w:proofErr w:type="spellEnd"/>
            <w:r>
              <w:rPr>
                <w:rFonts w:ascii="Arial" w:eastAsia="Arial" w:hAnsi="Arial" w:cs="Arial"/>
                <w:color w:val="000000"/>
                <w:sz w:val="20"/>
                <w:szCs w:val="20"/>
                <w:highlight w:val="white"/>
              </w:rPr>
              <w:t>, K. K., &amp; Locke, L. A. (2019).</w:t>
            </w:r>
            <w:r>
              <w:rPr>
                <w:rFonts w:ascii="Arial" w:eastAsia="Arial" w:hAnsi="Arial" w:cs="Arial"/>
                <w:color w:val="222222"/>
                <w:sz w:val="20"/>
                <w:szCs w:val="20"/>
                <w:highlight w:val="white"/>
              </w:rPr>
              <w:t> </w:t>
            </w:r>
            <w:proofErr w:type="spellStart"/>
            <w:r>
              <w:rPr>
                <w:rFonts w:ascii="Arial" w:eastAsia="Arial" w:hAnsi="Arial" w:cs="Arial"/>
                <w:i/>
                <w:color w:val="000000"/>
                <w:sz w:val="20"/>
                <w:szCs w:val="20"/>
              </w:rPr>
              <w:t>Research</w:t>
            </w:r>
            <w:proofErr w:type="spellEnd"/>
            <w:r>
              <w:rPr>
                <w:rFonts w:ascii="Arial" w:eastAsia="Arial" w:hAnsi="Arial" w:cs="Arial"/>
                <w:i/>
                <w:color w:val="000000"/>
                <w:sz w:val="20"/>
                <w:szCs w:val="20"/>
              </w:rPr>
              <w:t xml:space="preserve"> </w:t>
            </w:r>
            <w:proofErr w:type="spellStart"/>
            <w:r>
              <w:rPr>
                <w:rFonts w:ascii="Arial" w:eastAsia="Arial" w:hAnsi="Arial" w:cs="Arial"/>
                <w:i/>
                <w:color w:val="000000"/>
                <w:sz w:val="20"/>
                <w:szCs w:val="20"/>
              </w:rPr>
              <w:t>methods</w:t>
            </w:r>
            <w:proofErr w:type="spellEnd"/>
            <w:r>
              <w:rPr>
                <w:rFonts w:ascii="Arial" w:eastAsia="Arial" w:hAnsi="Arial" w:cs="Arial"/>
                <w:i/>
                <w:color w:val="000000"/>
                <w:sz w:val="20"/>
                <w:szCs w:val="20"/>
              </w:rPr>
              <w:t xml:space="preserve"> for social </w:t>
            </w:r>
            <w:proofErr w:type="spellStart"/>
            <w:r>
              <w:rPr>
                <w:rFonts w:ascii="Arial" w:eastAsia="Arial" w:hAnsi="Arial" w:cs="Arial"/>
                <w:i/>
                <w:color w:val="000000"/>
                <w:sz w:val="20"/>
                <w:szCs w:val="20"/>
              </w:rPr>
              <w:t>justice</w:t>
            </w:r>
            <w:proofErr w:type="spellEnd"/>
            <w:r>
              <w:rPr>
                <w:rFonts w:ascii="Arial" w:eastAsia="Arial" w:hAnsi="Arial" w:cs="Arial"/>
                <w:i/>
                <w:color w:val="000000"/>
                <w:sz w:val="20"/>
                <w:szCs w:val="20"/>
              </w:rPr>
              <w:t xml:space="preserve"> </w:t>
            </w:r>
            <w:proofErr w:type="spellStart"/>
            <w:r>
              <w:rPr>
                <w:rFonts w:ascii="Arial" w:eastAsia="Arial" w:hAnsi="Arial" w:cs="Arial"/>
                <w:i/>
                <w:color w:val="000000"/>
                <w:sz w:val="20"/>
                <w:szCs w:val="20"/>
              </w:rPr>
              <w:t>and</w:t>
            </w:r>
            <w:proofErr w:type="spellEnd"/>
            <w:r>
              <w:rPr>
                <w:rFonts w:ascii="Arial" w:eastAsia="Arial" w:hAnsi="Arial" w:cs="Arial"/>
                <w:i/>
                <w:color w:val="000000"/>
                <w:sz w:val="20"/>
                <w:szCs w:val="20"/>
              </w:rPr>
              <w:t xml:space="preserve"> </w:t>
            </w:r>
            <w:proofErr w:type="spellStart"/>
            <w:r>
              <w:rPr>
                <w:rFonts w:ascii="Arial" w:eastAsia="Arial" w:hAnsi="Arial" w:cs="Arial"/>
                <w:i/>
                <w:color w:val="000000"/>
                <w:sz w:val="20"/>
                <w:szCs w:val="20"/>
              </w:rPr>
              <w:t>equity</w:t>
            </w:r>
            <w:proofErr w:type="spellEnd"/>
            <w:r>
              <w:rPr>
                <w:rFonts w:ascii="Arial" w:eastAsia="Arial" w:hAnsi="Arial" w:cs="Arial"/>
                <w:i/>
                <w:color w:val="000000"/>
                <w:sz w:val="20"/>
                <w:szCs w:val="20"/>
              </w:rPr>
              <w:t xml:space="preserve"> in </w:t>
            </w:r>
            <w:proofErr w:type="spellStart"/>
            <w:r>
              <w:rPr>
                <w:rFonts w:ascii="Arial" w:eastAsia="Arial" w:hAnsi="Arial" w:cs="Arial"/>
                <w:i/>
                <w:color w:val="000000"/>
                <w:sz w:val="20"/>
                <w:szCs w:val="20"/>
              </w:rPr>
              <w:t>education</w:t>
            </w:r>
            <w:proofErr w:type="spellEnd"/>
            <w:r>
              <w:rPr>
                <w:rFonts w:ascii="Arial" w:eastAsia="Arial" w:hAnsi="Arial" w:cs="Arial"/>
                <w:color w:val="000000"/>
                <w:sz w:val="20"/>
                <w:szCs w:val="20"/>
                <w:highlight w:val="white"/>
              </w:rPr>
              <w:t>. Springer.</w:t>
            </w:r>
          </w:p>
          <w:p w14:paraId="44633F91" w14:textId="77777777" w:rsidR="00711353" w:rsidRDefault="00711353" w:rsidP="00366452">
            <w:pPr>
              <w:pBdr>
                <w:top w:val="nil"/>
                <w:left w:val="nil"/>
                <w:bottom w:val="nil"/>
                <w:right w:val="nil"/>
                <w:between w:val="nil"/>
              </w:pBdr>
              <w:ind w:hanging="2"/>
              <w:rPr>
                <w:rFonts w:ascii="Arial" w:eastAsia="Arial" w:hAnsi="Arial" w:cs="Arial"/>
                <w:color w:val="000000"/>
                <w:sz w:val="20"/>
                <w:szCs w:val="20"/>
              </w:rPr>
            </w:pPr>
            <w:r>
              <w:rPr>
                <w:rFonts w:ascii="Arial" w:eastAsia="Arial" w:hAnsi="Arial" w:cs="Arial"/>
                <w:color w:val="000000"/>
                <w:sz w:val="20"/>
                <w:szCs w:val="20"/>
                <w:highlight w:val="white"/>
              </w:rPr>
              <w:t>Țoc, S. (2018). Clasă și educație. Inegalitate și reproducere socială în învățământul românesc.</w:t>
            </w:r>
          </w:p>
          <w:p w14:paraId="2E8A81B5" w14:textId="77777777" w:rsidR="00711353" w:rsidRPr="00491A1E" w:rsidRDefault="00711353" w:rsidP="00366452">
            <w:pPr>
              <w:jc w:val="both"/>
              <w:rPr>
                <w:rFonts w:ascii="Calibri" w:hAnsi="Calibri" w:cs="Calibri"/>
                <w:sz w:val="22"/>
                <w:szCs w:val="22"/>
                <w:lang w:val="en-RO"/>
              </w:rPr>
            </w:pPr>
            <w:r w:rsidRPr="00491A1E">
              <w:rPr>
                <w:rFonts w:ascii="Calibri" w:hAnsi="Calibri" w:cs="Calibri"/>
                <w:sz w:val="22"/>
                <w:szCs w:val="22"/>
                <w:lang w:val="en-RO"/>
              </w:rPr>
              <w:t>Ulrich-Hygum, C., Safta-Zecheria, L., Ungureanu, E., Coza, M.-M., Slusarciuc, M., Roșu, L. M., &amp; Borș-Georgescu, O. (2024). Înțelegând Solidaritatea prin Ochii Copiilor. Ghid pentru Activități Educaționale Dialogice și Cercetare Participativă. Manuscris în pregătire.</w:t>
            </w:r>
          </w:p>
          <w:p w14:paraId="129EDA0B" w14:textId="77777777" w:rsidR="00711353" w:rsidRDefault="00711353" w:rsidP="00366452">
            <w:pPr>
              <w:pBdr>
                <w:top w:val="nil"/>
                <w:left w:val="nil"/>
                <w:bottom w:val="nil"/>
                <w:right w:val="nil"/>
                <w:between w:val="nil"/>
              </w:pBdr>
              <w:ind w:hanging="2"/>
              <w:rPr>
                <w:rFonts w:ascii="Arial" w:eastAsia="Arial" w:hAnsi="Arial" w:cs="Arial"/>
                <w:color w:val="000000"/>
                <w:sz w:val="20"/>
                <w:szCs w:val="20"/>
              </w:rPr>
            </w:pPr>
            <w:proofErr w:type="spellStart"/>
            <w:r>
              <w:rPr>
                <w:rFonts w:ascii="Arial" w:eastAsia="Arial" w:hAnsi="Arial" w:cs="Arial"/>
                <w:color w:val="000000"/>
                <w:sz w:val="20"/>
                <w:szCs w:val="20"/>
              </w:rPr>
              <w:t>Unicef</w:t>
            </w:r>
            <w:proofErr w:type="spellEnd"/>
            <w:r>
              <w:rPr>
                <w:rFonts w:ascii="Arial" w:eastAsia="Arial" w:hAnsi="Arial" w:cs="Arial"/>
                <w:color w:val="000000"/>
                <w:sz w:val="20"/>
                <w:szCs w:val="20"/>
              </w:rPr>
              <w:t xml:space="preserve"> (2020) Crearea unor sisteme de educație </w:t>
            </w:r>
            <w:proofErr w:type="spellStart"/>
            <w:r>
              <w:rPr>
                <w:rFonts w:ascii="Arial" w:eastAsia="Arial" w:hAnsi="Arial" w:cs="Arial"/>
                <w:color w:val="000000"/>
                <w:sz w:val="20"/>
                <w:szCs w:val="20"/>
              </w:rPr>
              <w:t>reziliente</w:t>
            </w:r>
            <w:proofErr w:type="spellEnd"/>
            <w:r>
              <w:rPr>
                <w:rFonts w:ascii="Arial" w:eastAsia="Arial" w:hAnsi="Arial" w:cs="Arial"/>
                <w:color w:val="000000"/>
                <w:sz w:val="20"/>
                <w:szCs w:val="20"/>
              </w:rPr>
              <w:t xml:space="preserve"> în contextul pandemiei de Covid-19, raport disponibil </w:t>
            </w:r>
            <w:hyperlink r:id="rId25">
              <w:r>
                <w:rPr>
                  <w:rFonts w:ascii="Arial" w:eastAsia="Arial" w:hAnsi="Arial" w:cs="Arial"/>
                  <w:color w:val="0563C1"/>
                  <w:sz w:val="20"/>
                  <w:szCs w:val="20"/>
                  <w:u w:val="single"/>
                </w:rPr>
                <w:t>aici</w:t>
              </w:r>
            </w:hyperlink>
            <w:r>
              <w:rPr>
                <w:rFonts w:ascii="Arial" w:eastAsia="Arial" w:hAnsi="Arial" w:cs="Arial"/>
                <w:color w:val="000000"/>
                <w:sz w:val="20"/>
                <w:szCs w:val="20"/>
              </w:rPr>
              <w:t xml:space="preserve"> (opțional)  </w:t>
            </w:r>
          </w:p>
          <w:p w14:paraId="731F90F0" w14:textId="77777777" w:rsidR="00711353" w:rsidRDefault="00711353" w:rsidP="00366452">
            <w:pPr>
              <w:pBdr>
                <w:top w:val="nil"/>
                <w:left w:val="nil"/>
                <w:bottom w:val="nil"/>
                <w:right w:val="nil"/>
                <w:between w:val="nil"/>
              </w:pBdr>
              <w:ind w:hanging="2"/>
              <w:rPr>
                <w:rFonts w:ascii="Arial" w:eastAsia="Arial" w:hAnsi="Arial" w:cs="Arial"/>
                <w:color w:val="0563C1"/>
                <w:sz w:val="20"/>
                <w:szCs w:val="20"/>
                <w:highlight w:val="white"/>
                <w:u w:val="single"/>
              </w:rPr>
            </w:pPr>
            <w:r>
              <w:rPr>
                <w:rFonts w:ascii="Arial" w:eastAsia="Arial" w:hAnsi="Arial" w:cs="Arial"/>
                <w:color w:val="000000"/>
                <w:sz w:val="20"/>
                <w:szCs w:val="20"/>
                <w:highlight w:val="white"/>
              </w:rPr>
              <w:t xml:space="preserve">Video: </w:t>
            </w:r>
            <w:proofErr w:type="spellStart"/>
            <w:r>
              <w:rPr>
                <w:rFonts w:ascii="Arial" w:eastAsia="Arial" w:hAnsi="Arial" w:cs="Arial"/>
                <w:color w:val="000000"/>
                <w:sz w:val="20"/>
                <w:szCs w:val="20"/>
                <w:highlight w:val="white"/>
              </w:rPr>
              <w:t>What</w:t>
            </w:r>
            <w:proofErr w:type="spellEnd"/>
            <w:r>
              <w:rPr>
                <w:rFonts w:ascii="Arial" w:eastAsia="Arial" w:hAnsi="Arial" w:cs="Arial"/>
                <w:color w:val="000000"/>
                <w:sz w:val="20"/>
                <w:szCs w:val="20"/>
                <w:highlight w:val="white"/>
              </w:rPr>
              <w:t xml:space="preserve"> </w:t>
            </w:r>
            <w:proofErr w:type="spellStart"/>
            <w:r>
              <w:rPr>
                <w:rFonts w:ascii="Arial" w:eastAsia="Arial" w:hAnsi="Arial" w:cs="Arial"/>
                <w:color w:val="000000"/>
                <w:sz w:val="20"/>
                <w:szCs w:val="20"/>
                <w:highlight w:val="white"/>
              </w:rPr>
              <w:t>is</w:t>
            </w:r>
            <w:proofErr w:type="spellEnd"/>
            <w:r>
              <w:rPr>
                <w:rFonts w:ascii="Arial" w:eastAsia="Arial" w:hAnsi="Arial" w:cs="Arial"/>
                <w:color w:val="000000"/>
                <w:sz w:val="20"/>
                <w:szCs w:val="20"/>
                <w:highlight w:val="white"/>
              </w:rPr>
              <w:t xml:space="preserve"> </w:t>
            </w:r>
            <w:proofErr w:type="spellStart"/>
            <w:r>
              <w:rPr>
                <w:rFonts w:ascii="Arial" w:eastAsia="Arial" w:hAnsi="Arial" w:cs="Arial"/>
                <w:color w:val="000000"/>
                <w:sz w:val="20"/>
                <w:szCs w:val="20"/>
                <w:highlight w:val="white"/>
              </w:rPr>
              <w:t>Participatory</w:t>
            </w:r>
            <w:proofErr w:type="spellEnd"/>
            <w:r>
              <w:rPr>
                <w:rFonts w:ascii="Arial" w:eastAsia="Arial" w:hAnsi="Arial" w:cs="Arial"/>
                <w:color w:val="000000"/>
                <w:sz w:val="20"/>
                <w:szCs w:val="20"/>
                <w:highlight w:val="white"/>
              </w:rPr>
              <w:t xml:space="preserve"> </w:t>
            </w:r>
            <w:proofErr w:type="spellStart"/>
            <w:r>
              <w:rPr>
                <w:rFonts w:ascii="Arial" w:eastAsia="Arial" w:hAnsi="Arial" w:cs="Arial"/>
                <w:color w:val="000000"/>
                <w:sz w:val="20"/>
                <w:szCs w:val="20"/>
                <w:highlight w:val="white"/>
              </w:rPr>
              <w:t>action</w:t>
            </w:r>
            <w:proofErr w:type="spellEnd"/>
            <w:r>
              <w:rPr>
                <w:rFonts w:ascii="Arial" w:eastAsia="Arial" w:hAnsi="Arial" w:cs="Arial"/>
                <w:color w:val="000000"/>
                <w:sz w:val="20"/>
                <w:szCs w:val="20"/>
                <w:highlight w:val="white"/>
              </w:rPr>
              <w:t xml:space="preserve"> </w:t>
            </w:r>
            <w:proofErr w:type="spellStart"/>
            <w:r>
              <w:rPr>
                <w:rFonts w:ascii="Arial" w:eastAsia="Arial" w:hAnsi="Arial" w:cs="Arial"/>
                <w:color w:val="000000"/>
                <w:sz w:val="20"/>
                <w:szCs w:val="20"/>
                <w:highlight w:val="white"/>
              </w:rPr>
              <w:t>research</w:t>
            </w:r>
            <w:proofErr w:type="spellEnd"/>
            <w:r>
              <w:rPr>
                <w:rFonts w:ascii="Arial" w:eastAsia="Arial" w:hAnsi="Arial" w:cs="Arial"/>
                <w:color w:val="000000"/>
                <w:sz w:val="20"/>
                <w:szCs w:val="20"/>
                <w:highlight w:val="white"/>
              </w:rPr>
              <w:t xml:space="preserve"> (1:30 min, engleză), disponibil </w:t>
            </w:r>
            <w:hyperlink r:id="rId26">
              <w:r>
                <w:rPr>
                  <w:rFonts w:ascii="Arial" w:eastAsia="Arial" w:hAnsi="Arial" w:cs="Arial"/>
                  <w:color w:val="0563C1"/>
                  <w:sz w:val="20"/>
                  <w:szCs w:val="20"/>
                  <w:highlight w:val="white"/>
                  <w:u w:val="single"/>
                </w:rPr>
                <w:t>aici</w:t>
              </w:r>
            </w:hyperlink>
          </w:p>
          <w:p w14:paraId="1D084931" w14:textId="77777777" w:rsidR="00711353" w:rsidRDefault="00711353" w:rsidP="00366452">
            <w:pPr>
              <w:pBdr>
                <w:top w:val="nil"/>
                <w:left w:val="nil"/>
                <w:bottom w:val="nil"/>
                <w:right w:val="nil"/>
                <w:between w:val="nil"/>
              </w:pBdr>
              <w:ind w:hanging="2"/>
              <w:rPr>
                <w:rFonts w:ascii="Arial" w:eastAsia="Arial" w:hAnsi="Arial" w:cs="Arial"/>
                <w:color w:val="000000"/>
                <w:sz w:val="20"/>
                <w:szCs w:val="20"/>
                <w:highlight w:val="white"/>
              </w:rPr>
            </w:pPr>
            <w:r>
              <w:rPr>
                <w:rFonts w:ascii="Arial" w:eastAsia="Arial" w:hAnsi="Arial" w:cs="Arial"/>
                <w:color w:val="000000"/>
                <w:sz w:val="20"/>
                <w:szCs w:val="20"/>
                <w:highlight w:val="white"/>
              </w:rPr>
              <w:t xml:space="preserve">Wang, C &amp; </w:t>
            </w:r>
            <w:proofErr w:type="spellStart"/>
            <w:r>
              <w:rPr>
                <w:rFonts w:ascii="Arial" w:eastAsia="Arial" w:hAnsi="Arial" w:cs="Arial"/>
                <w:color w:val="000000"/>
                <w:sz w:val="20"/>
                <w:szCs w:val="20"/>
                <w:highlight w:val="white"/>
              </w:rPr>
              <w:t>Burris</w:t>
            </w:r>
            <w:proofErr w:type="spellEnd"/>
            <w:r>
              <w:rPr>
                <w:rFonts w:ascii="Arial" w:eastAsia="Arial" w:hAnsi="Arial" w:cs="Arial"/>
                <w:color w:val="000000"/>
                <w:sz w:val="20"/>
                <w:szCs w:val="20"/>
                <w:highlight w:val="white"/>
              </w:rPr>
              <w:t xml:space="preserve">, M.A. (1007) Photovoice: Concept, </w:t>
            </w:r>
            <w:proofErr w:type="spellStart"/>
            <w:r>
              <w:rPr>
                <w:rFonts w:ascii="Arial" w:eastAsia="Arial" w:hAnsi="Arial" w:cs="Arial"/>
                <w:color w:val="000000"/>
                <w:sz w:val="20"/>
                <w:szCs w:val="20"/>
                <w:highlight w:val="white"/>
              </w:rPr>
              <w:t>Methodology</w:t>
            </w:r>
            <w:proofErr w:type="spellEnd"/>
            <w:r>
              <w:rPr>
                <w:rFonts w:ascii="Arial" w:eastAsia="Arial" w:hAnsi="Arial" w:cs="Arial"/>
                <w:color w:val="000000"/>
                <w:sz w:val="20"/>
                <w:szCs w:val="20"/>
                <w:highlight w:val="white"/>
              </w:rPr>
              <w:t xml:space="preserve">, </w:t>
            </w:r>
            <w:proofErr w:type="spellStart"/>
            <w:r>
              <w:rPr>
                <w:rFonts w:ascii="Arial" w:eastAsia="Arial" w:hAnsi="Arial" w:cs="Arial"/>
                <w:color w:val="000000"/>
                <w:sz w:val="20"/>
                <w:szCs w:val="20"/>
                <w:highlight w:val="white"/>
              </w:rPr>
              <w:t>and</w:t>
            </w:r>
            <w:proofErr w:type="spellEnd"/>
            <w:r>
              <w:rPr>
                <w:rFonts w:ascii="Arial" w:eastAsia="Arial" w:hAnsi="Arial" w:cs="Arial"/>
                <w:color w:val="000000"/>
                <w:sz w:val="20"/>
                <w:szCs w:val="20"/>
                <w:highlight w:val="white"/>
              </w:rPr>
              <w:t xml:space="preserve"> </w:t>
            </w:r>
            <w:proofErr w:type="spellStart"/>
            <w:r>
              <w:rPr>
                <w:rFonts w:ascii="Arial" w:eastAsia="Arial" w:hAnsi="Arial" w:cs="Arial"/>
                <w:color w:val="000000"/>
                <w:sz w:val="20"/>
                <w:szCs w:val="20"/>
                <w:highlight w:val="white"/>
              </w:rPr>
              <w:t>Uses</w:t>
            </w:r>
            <w:proofErr w:type="spellEnd"/>
            <w:r>
              <w:rPr>
                <w:rFonts w:ascii="Arial" w:eastAsia="Arial" w:hAnsi="Arial" w:cs="Arial"/>
                <w:color w:val="000000"/>
                <w:sz w:val="20"/>
                <w:szCs w:val="20"/>
                <w:highlight w:val="white"/>
              </w:rPr>
              <w:t xml:space="preserve"> for </w:t>
            </w:r>
            <w:proofErr w:type="spellStart"/>
            <w:r>
              <w:rPr>
                <w:rFonts w:ascii="Arial" w:eastAsia="Arial" w:hAnsi="Arial" w:cs="Arial"/>
                <w:color w:val="000000"/>
                <w:sz w:val="20"/>
                <w:szCs w:val="20"/>
                <w:highlight w:val="white"/>
              </w:rPr>
              <w:t>Participatory</w:t>
            </w:r>
            <w:proofErr w:type="spellEnd"/>
            <w:r>
              <w:rPr>
                <w:rFonts w:ascii="Arial" w:eastAsia="Arial" w:hAnsi="Arial" w:cs="Arial"/>
                <w:color w:val="000000"/>
                <w:sz w:val="20"/>
                <w:szCs w:val="20"/>
                <w:highlight w:val="white"/>
              </w:rPr>
              <w:t xml:space="preserve"> </w:t>
            </w:r>
            <w:proofErr w:type="spellStart"/>
            <w:r>
              <w:rPr>
                <w:rFonts w:ascii="Arial" w:eastAsia="Arial" w:hAnsi="Arial" w:cs="Arial"/>
                <w:color w:val="000000"/>
                <w:sz w:val="20"/>
                <w:szCs w:val="20"/>
                <w:highlight w:val="white"/>
              </w:rPr>
              <w:t>Needs</w:t>
            </w:r>
            <w:proofErr w:type="spellEnd"/>
            <w:r>
              <w:rPr>
                <w:rFonts w:ascii="Arial" w:eastAsia="Arial" w:hAnsi="Arial" w:cs="Arial"/>
                <w:color w:val="000000"/>
                <w:sz w:val="20"/>
                <w:szCs w:val="20"/>
                <w:highlight w:val="white"/>
              </w:rPr>
              <w:t xml:space="preserve"> </w:t>
            </w:r>
            <w:proofErr w:type="spellStart"/>
            <w:r>
              <w:rPr>
                <w:rFonts w:ascii="Arial" w:eastAsia="Arial" w:hAnsi="Arial" w:cs="Arial"/>
                <w:color w:val="000000"/>
                <w:sz w:val="20"/>
                <w:szCs w:val="20"/>
                <w:highlight w:val="white"/>
              </w:rPr>
              <w:t>Assessment</w:t>
            </w:r>
            <w:proofErr w:type="spellEnd"/>
            <w:r>
              <w:rPr>
                <w:rFonts w:ascii="Arial" w:eastAsia="Arial" w:hAnsi="Arial" w:cs="Arial"/>
                <w:color w:val="000000"/>
                <w:sz w:val="20"/>
                <w:szCs w:val="20"/>
                <w:highlight w:val="white"/>
              </w:rPr>
              <w:t xml:space="preserve">, </w:t>
            </w:r>
            <w:proofErr w:type="spellStart"/>
            <w:r>
              <w:rPr>
                <w:rFonts w:ascii="Arial" w:eastAsia="Arial" w:hAnsi="Arial" w:cs="Arial"/>
                <w:color w:val="000000"/>
                <w:sz w:val="20"/>
                <w:szCs w:val="20"/>
                <w:highlight w:val="white"/>
              </w:rPr>
              <w:t>Health</w:t>
            </w:r>
            <w:proofErr w:type="spellEnd"/>
            <w:r>
              <w:rPr>
                <w:rFonts w:ascii="Arial" w:eastAsia="Arial" w:hAnsi="Arial" w:cs="Arial"/>
                <w:color w:val="000000"/>
                <w:sz w:val="20"/>
                <w:szCs w:val="20"/>
                <w:highlight w:val="white"/>
              </w:rPr>
              <w:t xml:space="preserve"> </w:t>
            </w:r>
            <w:proofErr w:type="spellStart"/>
            <w:r>
              <w:rPr>
                <w:rFonts w:ascii="Arial" w:eastAsia="Arial" w:hAnsi="Arial" w:cs="Arial"/>
                <w:color w:val="000000"/>
                <w:sz w:val="20"/>
                <w:szCs w:val="20"/>
                <w:highlight w:val="white"/>
              </w:rPr>
              <w:t>Education</w:t>
            </w:r>
            <w:proofErr w:type="spellEnd"/>
            <w:r>
              <w:rPr>
                <w:rFonts w:ascii="Arial" w:eastAsia="Arial" w:hAnsi="Arial" w:cs="Arial"/>
                <w:color w:val="000000"/>
                <w:sz w:val="20"/>
                <w:szCs w:val="20"/>
                <w:highlight w:val="white"/>
              </w:rPr>
              <w:t xml:space="preserve"> &amp; </w:t>
            </w:r>
            <w:proofErr w:type="spellStart"/>
            <w:r>
              <w:rPr>
                <w:rFonts w:ascii="Arial" w:eastAsia="Arial" w:hAnsi="Arial" w:cs="Arial"/>
                <w:color w:val="000000"/>
                <w:sz w:val="20"/>
                <w:szCs w:val="20"/>
                <w:highlight w:val="white"/>
              </w:rPr>
              <w:t>Behaviour</w:t>
            </w:r>
            <w:proofErr w:type="spellEnd"/>
            <w:r>
              <w:rPr>
                <w:rFonts w:ascii="Arial" w:eastAsia="Arial" w:hAnsi="Arial" w:cs="Arial"/>
                <w:color w:val="000000"/>
                <w:sz w:val="20"/>
                <w:szCs w:val="20"/>
                <w:highlight w:val="white"/>
              </w:rPr>
              <w:t xml:space="preserve">, 24: 369, disponibil </w:t>
            </w:r>
            <w:hyperlink r:id="rId27">
              <w:r>
                <w:rPr>
                  <w:rFonts w:ascii="Arial" w:eastAsia="Arial" w:hAnsi="Arial" w:cs="Arial"/>
                  <w:color w:val="0563C1"/>
                  <w:sz w:val="20"/>
                  <w:szCs w:val="20"/>
                  <w:highlight w:val="white"/>
                  <w:u w:val="single"/>
                </w:rPr>
                <w:t>aici</w:t>
              </w:r>
            </w:hyperlink>
          </w:p>
          <w:p w14:paraId="61EC95F8" w14:textId="77777777" w:rsidR="00711353" w:rsidRDefault="00711353" w:rsidP="00366452">
            <w:pPr>
              <w:pBdr>
                <w:top w:val="nil"/>
                <w:left w:val="nil"/>
                <w:bottom w:val="nil"/>
                <w:right w:val="nil"/>
                <w:between w:val="nil"/>
              </w:pBdr>
              <w:ind w:hanging="2"/>
              <w:rPr>
                <w:rFonts w:ascii="Arial" w:eastAsia="Arial" w:hAnsi="Arial" w:cs="Arial"/>
                <w:color w:val="000000"/>
                <w:sz w:val="20"/>
                <w:szCs w:val="20"/>
                <w:highlight w:val="white"/>
              </w:rPr>
            </w:pPr>
            <w:r>
              <w:rPr>
                <w:rFonts w:ascii="Arial" w:eastAsia="Arial" w:hAnsi="Arial" w:cs="Arial"/>
                <w:color w:val="000000"/>
                <w:sz w:val="20"/>
                <w:szCs w:val="20"/>
                <w:highlight w:val="white"/>
              </w:rPr>
              <w:t>Wright, D. E. (2015).</w:t>
            </w:r>
            <w:r>
              <w:rPr>
                <w:rFonts w:ascii="Arial" w:eastAsia="Arial" w:hAnsi="Arial" w:cs="Arial"/>
                <w:color w:val="222222"/>
                <w:sz w:val="20"/>
                <w:szCs w:val="20"/>
                <w:highlight w:val="white"/>
              </w:rPr>
              <w:t> </w:t>
            </w:r>
            <w:r>
              <w:rPr>
                <w:rFonts w:ascii="Arial" w:eastAsia="Arial" w:hAnsi="Arial" w:cs="Arial"/>
                <w:i/>
                <w:color w:val="000000"/>
                <w:sz w:val="20"/>
                <w:szCs w:val="20"/>
              </w:rPr>
              <w:t xml:space="preserve">Active </w:t>
            </w:r>
            <w:proofErr w:type="spellStart"/>
            <w:r>
              <w:rPr>
                <w:rFonts w:ascii="Arial" w:eastAsia="Arial" w:hAnsi="Arial" w:cs="Arial"/>
                <w:i/>
                <w:color w:val="000000"/>
                <w:sz w:val="20"/>
                <w:szCs w:val="20"/>
              </w:rPr>
              <w:t>learning</w:t>
            </w:r>
            <w:proofErr w:type="spellEnd"/>
            <w:r>
              <w:rPr>
                <w:rFonts w:ascii="Arial" w:eastAsia="Arial" w:hAnsi="Arial" w:cs="Arial"/>
                <w:i/>
                <w:color w:val="000000"/>
                <w:sz w:val="20"/>
                <w:szCs w:val="20"/>
              </w:rPr>
              <w:t xml:space="preserve">: Social </w:t>
            </w:r>
            <w:proofErr w:type="spellStart"/>
            <w:r>
              <w:rPr>
                <w:rFonts w:ascii="Arial" w:eastAsia="Arial" w:hAnsi="Arial" w:cs="Arial"/>
                <w:i/>
                <w:color w:val="000000"/>
                <w:sz w:val="20"/>
                <w:szCs w:val="20"/>
              </w:rPr>
              <w:t>justice</w:t>
            </w:r>
            <w:proofErr w:type="spellEnd"/>
            <w:r>
              <w:rPr>
                <w:rFonts w:ascii="Arial" w:eastAsia="Arial" w:hAnsi="Arial" w:cs="Arial"/>
                <w:i/>
                <w:color w:val="000000"/>
                <w:sz w:val="20"/>
                <w:szCs w:val="20"/>
              </w:rPr>
              <w:t xml:space="preserve"> </w:t>
            </w:r>
            <w:proofErr w:type="spellStart"/>
            <w:r>
              <w:rPr>
                <w:rFonts w:ascii="Arial" w:eastAsia="Arial" w:hAnsi="Arial" w:cs="Arial"/>
                <w:i/>
                <w:color w:val="000000"/>
                <w:sz w:val="20"/>
                <w:szCs w:val="20"/>
              </w:rPr>
              <w:t>education</w:t>
            </w:r>
            <w:proofErr w:type="spellEnd"/>
            <w:r>
              <w:rPr>
                <w:rFonts w:ascii="Arial" w:eastAsia="Arial" w:hAnsi="Arial" w:cs="Arial"/>
                <w:i/>
                <w:color w:val="000000"/>
                <w:sz w:val="20"/>
                <w:szCs w:val="20"/>
              </w:rPr>
              <w:t xml:space="preserve"> </w:t>
            </w:r>
            <w:proofErr w:type="spellStart"/>
            <w:r>
              <w:rPr>
                <w:rFonts w:ascii="Arial" w:eastAsia="Arial" w:hAnsi="Arial" w:cs="Arial"/>
                <w:i/>
                <w:color w:val="000000"/>
                <w:sz w:val="20"/>
                <w:szCs w:val="20"/>
              </w:rPr>
              <w:t>and</w:t>
            </w:r>
            <w:proofErr w:type="spellEnd"/>
            <w:r>
              <w:rPr>
                <w:rFonts w:ascii="Arial" w:eastAsia="Arial" w:hAnsi="Arial" w:cs="Arial"/>
                <w:i/>
                <w:color w:val="000000"/>
                <w:sz w:val="20"/>
                <w:szCs w:val="20"/>
              </w:rPr>
              <w:t xml:space="preserve"> </w:t>
            </w:r>
            <w:proofErr w:type="spellStart"/>
            <w:r>
              <w:rPr>
                <w:rFonts w:ascii="Arial" w:eastAsia="Arial" w:hAnsi="Arial" w:cs="Arial"/>
                <w:i/>
                <w:color w:val="000000"/>
                <w:sz w:val="20"/>
                <w:szCs w:val="20"/>
              </w:rPr>
              <w:t>participatory</w:t>
            </w:r>
            <w:proofErr w:type="spellEnd"/>
            <w:r>
              <w:rPr>
                <w:rFonts w:ascii="Arial" w:eastAsia="Arial" w:hAnsi="Arial" w:cs="Arial"/>
                <w:i/>
                <w:color w:val="000000"/>
                <w:sz w:val="20"/>
                <w:szCs w:val="20"/>
              </w:rPr>
              <w:t xml:space="preserve"> </w:t>
            </w:r>
            <w:proofErr w:type="spellStart"/>
            <w:r>
              <w:rPr>
                <w:rFonts w:ascii="Arial" w:eastAsia="Arial" w:hAnsi="Arial" w:cs="Arial"/>
                <w:i/>
                <w:color w:val="000000"/>
                <w:sz w:val="20"/>
                <w:szCs w:val="20"/>
              </w:rPr>
              <w:t>action</w:t>
            </w:r>
            <w:proofErr w:type="spellEnd"/>
            <w:r>
              <w:rPr>
                <w:rFonts w:ascii="Arial" w:eastAsia="Arial" w:hAnsi="Arial" w:cs="Arial"/>
                <w:i/>
                <w:color w:val="000000"/>
                <w:sz w:val="20"/>
                <w:szCs w:val="20"/>
              </w:rPr>
              <w:t xml:space="preserve"> </w:t>
            </w:r>
            <w:proofErr w:type="spellStart"/>
            <w:r>
              <w:rPr>
                <w:rFonts w:ascii="Arial" w:eastAsia="Arial" w:hAnsi="Arial" w:cs="Arial"/>
                <w:i/>
                <w:color w:val="000000"/>
                <w:sz w:val="20"/>
                <w:szCs w:val="20"/>
              </w:rPr>
              <w:t>research</w:t>
            </w:r>
            <w:proofErr w:type="spellEnd"/>
            <w:r>
              <w:rPr>
                <w:rFonts w:ascii="Arial" w:eastAsia="Arial" w:hAnsi="Arial" w:cs="Arial"/>
                <w:color w:val="000000"/>
                <w:sz w:val="20"/>
                <w:szCs w:val="20"/>
                <w:highlight w:val="white"/>
              </w:rPr>
              <w:t xml:space="preserve">. </w:t>
            </w:r>
            <w:proofErr w:type="spellStart"/>
            <w:r>
              <w:rPr>
                <w:rFonts w:ascii="Arial" w:eastAsia="Arial" w:hAnsi="Arial" w:cs="Arial"/>
                <w:color w:val="000000"/>
                <w:sz w:val="20"/>
                <w:szCs w:val="20"/>
                <w:highlight w:val="white"/>
              </w:rPr>
              <w:t>Routledge</w:t>
            </w:r>
            <w:proofErr w:type="spellEnd"/>
            <w:r>
              <w:rPr>
                <w:rFonts w:ascii="Arial" w:eastAsia="Arial" w:hAnsi="Arial" w:cs="Arial"/>
                <w:color w:val="000000"/>
                <w:sz w:val="20"/>
                <w:szCs w:val="20"/>
                <w:highlight w:val="white"/>
              </w:rPr>
              <w:t>.</w:t>
            </w:r>
          </w:p>
        </w:tc>
      </w:tr>
    </w:tbl>
    <w:p w14:paraId="23F6AF50" w14:textId="77777777" w:rsidR="00711353" w:rsidRDefault="00711353" w:rsidP="00711353">
      <w:pPr>
        <w:pStyle w:val="ListParagraph"/>
        <w:spacing w:line="276" w:lineRule="auto"/>
        <w:ind w:left="714"/>
        <w:jc w:val="both"/>
        <w:rPr>
          <w:rFonts w:asciiTheme="minorHAnsi" w:hAnsiTheme="minorHAnsi" w:cstheme="minorHAnsi"/>
          <w:b/>
        </w:rPr>
      </w:pPr>
    </w:p>
    <w:p w14:paraId="49B05466" w14:textId="77777777" w:rsidR="00711353" w:rsidRPr="00C4385C" w:rsidRDefault="00711353" w:rsidP="00711353">
      <w:pPr>
        <w:pStyle w:val="ListParagraph"/>
        <w:numPr>
          <w:ilvl w:val="0"/>
          <w:numId w:val="26"/>
        </w:numPr>
        <w:spacing w:line="276" w:lineRule="auto"/>
        <w:ind w:left="714" w:hanging="357"/>
        <w:jc w:val="both"/>
        <w:rPr>
          <w:rFonts w:asciiTheme="minorHAnsi" w:hAnsiTheme="minorHAnsi" w:cstheme="minorHAnsi"/>
          <w:b/>
        </w:rPr>
      </w:pPr>
      <w:r w:rsidRPr="00C4385C">
        <w:rPr>
          <w:rFonts w:asciiTheme="minorHAnsi" w:hAnsiTheme="minorHAnsi" w:cstheme="minorHAnsi"/>
          <w:b/>
        </w:rPr>
        <w:t>Coroborarea con</w:t>
      </w:r>
      <w:r>
        <w:rPr>
          <w:rFonts w:asciiTheme="minorHAnsi" w:hAnsiTheme="minorHAnsi" w:cstheme="minorHAnsi"/>
          <w:b/>
        </w:rPr>
        <w:t>ț</w:t>
      </w:r>
      <w:r w:rsidRPr="00C4385C">
        <w:rPr>
          <w:rFonts w:asciiTheme="minorHAnsi" w:hAnsiTheme="minorHAnsi" w:cstheme="minorHAnsi"/>
          <w:b/>
        </w:rPr>
        <w:t>inuturilor disciplinei cu a</w:t>
      </w:r>
      <w:r>
        <w:rPr>
          <w:rFonts w:asciiTheme="minorHAnsi" w:hAnsiTheme="minorHAnsi" w:cstheme="minorHAnsi"/>
          <w:b/>
        </w:rPr>
        <w:t>ș</w:t>
      </w:r>
      <w:r w:rsidRPr="00C4385C">
        <w:rPr>
          <w:rFonts w:asciiTheme="minorHAnsi" w:hAnsiTheme="minorHAnsi" w:cstheme="minorHAnsi"/>
          <w:b/>
        </w:rPr>
        <w:t>teptările reprezentan</w:t>
      </w:r>
      <w:r>
        <w:rPr>
          <w:rFonts w:asciiTheme="minorHAnsi" w:hAnsiTheme="minorHAnsi" w:cstheme="minorHAnsi"/>
          <w:b/>
        </w:rPr>
        <w:t>ț</w:t>
      </w:r>
      <w:r w:rsidRPr="00C4385C">
        <w:rPr>
          <w:rFonts w:asciiTheme="minorHAnsi" w:hAnsiTheme="minorHAnsi" w:cstheme="minorHAnsi"/>
          <w:b/>
        </w:rPr>
        <w:t>ilor comunită</w:t>
      </w:r>
      <w:r>
        <w:rPr>
          <w:rFonts w:asciiTheme="minorHAnsi" w:hAnsiTheme="minorHAnsi" w:cstheme="minorHAnsi"/>
          <w:b/>
        </w:rPr>
        <w:t>ț</w:t>
      </w:r>
      <w:r w:rsidRPr="00C4385C">
        <w:rPr>
          <w:rFonts w:asciiTheme="minorHAnsi" w:hAnsiTheme="minorHAnsi" w:cstheme="minorHAnsi"/>
          <w:b/>
        </w:rPr>
        <w:t>ii epistemice, asocia</w:t>
      </w:r>
      <w:r>
        <w:rPr>
          <w:rFonts w:asciiTheme="minorHAnsi" w:hAnsiTheme="minorHAnsi" w:cstheme="minorHAnsi"/>
          <w:b/>
        </w:rPr>
        <w:t>ț</w:t>
      </w:r>
      <w:r w:rsidRPr="00C4385C">
        <w:rPr>
          <w:rFonts w:asciiTheme="minorHAnsi" w:hAnsiTheme="minorHAnsi" w:cstheme="minorHAnsi"/>
          <w:b/>
        </w:rPr>
        <w:t xml:space="preserve">iilor profesionale </w:t>
      </w:r>
      <w:r>
        <w:rPr>
          <w:rFonts w:asciiTheme="minorHAnsi" w:hAnsiTheme="minorHAnsi" w:cstheme="minorHAnsi"/>
          <w:b/>
        </w:rPr>
        <w:t>ș</w:t>
      </w:r>
      <w:r w:rsidRPr="00C4385C">
        <w:rPr>
          <w:rFonts w:asciiTheme="minorHAnsi" w:hAnsiTheme="minorHAnsi" w:cstheme="minorHAnsi"/>
          <w:b/>
        </w:rPr>
        <w:t>i angajatori reprezentativi din domeniul aferent programului</w:t>
      </w:r>
    </w:p>
    <w:tbl>
      <w:tblPr>
        <w:tblW w:w="9389"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89"/>
      </w:tblGrid>
      <w:tr w:rsidR="00711353" w:rsidRPr="00C4385C" w14:paraId="54EF87A0" w14:textId="77777777" w:rsidTr="00366452">
        <w:tc>
          <w:tcPr>
            <w:tcW w:w="9389" w:type="dxa"/>
          </w:tcPr>
          <w:p w14:paraId="0CA299B6" w14:textId="77777777" w:rsidR="00711353" w:rsidRPr="00AA2F0E" w:rsidRDefault="00711353" w:rsidP="00366452">
            <w:pPr>
              <w:pStyle w:val="NoSpacing"/>
              <w:rPr>
                <w:rFonts w:asciiTheme="minorHAnsi" w:hAnsiTheme="minorHAnsi" w:cstheme="minorHAnsi"/>
                <w:lang w:val="ro-RO"/>
              </w:rPr>
            </w:pPr>
            <w:r w:rsidRPr="00AA2F0E">
              <w:rPr>
                <w:color w:val="000000"/>
                <w:lang w:val="ro-RO"/>
              </w:rPr>
              <w:t xml:space="preserve">Disciplina sociologia educației îi pregătește pe viitori absolvenți ai programului de licență în pedagogie pentru un parcurs profesional în domeniul cercetării sociologice de bază prin dezvoltarea abilităților de aplicarea a unor </w:t>
            </w:r>
            <w:r>
              <w:rPr>
                <w:color w:val="000000"/>
                <w:lang w:val="ro-RO"/>
              </w:rPr>
              <w:t>metode</w:t>
            </w:r>
            <w:r w:rsidRPr="00AA2F0E">
              <w:rPr>
                <w:color w:val="000000"/>
                <w:lang w:val="ro-RO"/>
              </w:rPr>
              <w:t xml:space="preserve"> sociologice în cadrul unor cercetări din domeniul științelor educației. Prin cunoașterea teoriilor și problematicilor sociologice din domeniul educației această disciplină îi pregătește pe absolvenți pentru reflecție critică și constructivă necesară pentru a desfășura cu succes activitatea profesională în cadrul instituțiilor publice și private educaționale, precum și în cadrul unor organizații non-guvernamentale. De asemenea, prin dezvoltarea competențelor de cercetare din domeniul sociologiei educației, această disciplină pregătește studenții pentru activitatea de cercetare aferentă lucrării de licență, precum și a continuării studiilor la nivel de masterat.</w:t>
            </w:r>
          </w:p>
        </w:tc>
      </w:tr>
    </w:tbl>
    <w:p w14:paraId="6C85CEF1" w14:textId="77777777" w:rsidR="00802D13" w:rsidRPr="00AB51F7" w:rsidRDefault="00802D13" w:rsidP="00802D13">
      <w:pPr>
        <w:pStyle w:val="ListParagraph"/>
        <w:spacing w:line="276" w:lineRule="auto"/>
        <w:ind w:left="714"/>
        <w:rPr>
          <w:rFonts w:ascii="Calibri" w:hAnsi="Calibri" w:cs="Calibri"/>
          <w:b/>
          <w:sz w:val="20"/>
          <w:szCs w:val="20"/>
        </w:rPr>
      </w:pPr>
    </w:p>
    <w:p w14:paraId="4ABEEB83" w14:textId="1E2377B8" w:rsidR="00EA206E" w:rsidRPr="00AB51F7" w:rsidRDefault="00EA206E" w:rsidP="00577713">
      <w:pPr>
        <w:pStyle w:val="ListParagraph"/>
        <w:numPr>
          <w:ilvl w:val="0"/>
          <w:numId w:val="26"/>
        </w:numPr>
        <w:spacing w:line="276" w:lineRule="auto"/>
        <w:ind w:left="714" w:hanging="357"/>
        <w:rPr>
          <w:rFonts w:ascii="Calibri" w:hAnsi="Calibri" w:cs="Calibri"/>
          <w:b/>
          <w:bCs/>
        </w:rPr>
      </w:pPr>
      <w:r w:rsidRPr="00AB51F7">
        <w:rPr>
          <w:rFonts w:ascii="Calibri" w:hAnsi="Calibri" w:cs="Calibri"/>
          <w:b/>
          <w:bCs/>
          <w:color w:val="111111"/>
        </w:rPr>
        <w:t>Utilizarea instrumentelor bazate pe inteligența artificială generativă</w:t>
      </w:r>
    </w:p>
    <w:tbl>
      <w:tblPr>
        <w:tblW w:w="9389"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89"/>
      </w:tblGrid>
      <w:tr w:rsidR="00EA206E" w:rsidRPr="00AB51F7" w14:paraId="6DBE5B7C" w14:textId="77777777" w:rsidTr="00AA12EE">
        <w:trPr>
          <w:trHeight w:val="558"/>
        </w:trPr>
        <w:tc>
          <w:tcPr>
            <w:tcW w:w="9389" w:type="dxa"/>
          </w:tcPr>
          <w:p w14:paraId="21BB9D8E" w14:textId="04DC2916" w:rsidR="00A30C71" w:rsidRPr="00AB51F7" w:rsidRDefault="00032DAB" w:rsidP="00AA12EE">
            <w:pPr>
              <w:pStyle w:val="NoSpacing"/>
              <w:spacing w:line="276" w:lineRule="auto"/>
              <w:jc w:val="both"/>
              <w:rPr>
                <w:rFonts w:cs="Calibri"/>
                <w:lang w:val="ro-RO"/>
              </w:rPr>
            </w:pPr>
            <w:r w:rsidRPr="00AB51F7">
              <w:rPr>
                <w:rFonts w:cs="Calibri"/>
                <w:b/>
                <w:bCs/>
                <w:lang w:val="ro-RO"/>
              </w:rPr>
              <w:t xml:space="preserve">Pentru realizarea sarcinilor definite la secțiunea </w:t>
            </w:r>
            <w:r w:rsidR="00A30C71" w:rsidRPr="00AB51F7">
              <w:rPr>
                <w:rFonts w:cs="Calibri"/>
                <w:b/>
                <w:bCs/>
                <w:lang w:val="ro-RO"/>
              </w:rPr>
              <w:t>de evaluare</w:t>
            </w:r>
            <w:r w:rsidR="00577713">
              <w:rPr>
                <w:rFonts w:cs="Calibri"/>
                <w:b/>
                <w:bCs/>
                <w:lang w:val="ro-RO"/>
              </w:rPr>
              <w:t xml:space="preserve"> </w:t>
            </w:r>
            <w:r w:rsidRPr="00AB51F7">
              <w:rPr>
                <w:rFonts w:cs="Calibri"/>
                <w:b/>
                <w:bCs/>
                <w:lang w:val="ro-RO"/>
              </w:rPr>
              <w:t>est</w:t>
            </w:r>
            <w:r w:rsidR="00577713">
              <w:rPr>
                <w:rFonts w:cs="Calibri"/>
                <w:b/>
                <w:bCs/>
                <w:lang w:val="ro-RO"/>
              </w:rPr>
              <w:t>e</w:t>
            </w:r>
            <w:r w:rsidRPr="00AB51F7">
              <w:rPr>
                <w:rFonts w:cs="Calibri"/>
                <w:b/>
                <w:bCs/>
                <w:lang w:val="ro-RO"/>
              </w:rPr>
              <w:t xml:space="preserve"> permisă utilizarea </w:t>
            </w:r>
            <w:proofErr w:type="spellStart"/>
            <w:r w:rsidR="00A30C71" w:rsidRPr="00AB51F7">
              <w:rPr>
                <w:rFonts w:cs="Calibri"/>
                <w:b/>
                <w:bCs/>
                <w:lang w:val="ro-RO"/>
              </w:rPr>
              <w:t>I</w:t>
            </w:r>
            <w:r w:rsidR="004923C5" w:rsidRPr="00AB51F7">
              <w:rPr>
                <w:rFonts w:cs="Calibri"/>
                <w:b/>
                <w:bCs/>
                <w:lang w:val="ro-RO"/>
              </w:rPr>
              <w:t>I</w:t>
            </w:r>
            <w:r w:rsidR="00A30C71" w:rsidRPr="00AB51F7">
              <w:rPr>
                <w:rFonts w:cs="Calibri"/>
                <w:b/>
                <w:bCs/>
                <w:lang w:val="ro-RO"/>
              </w:rPr>
              <w:t>Agen</w:t>
            </w:r>
            <w:proofErr w:type="spellEnd"/>
            <w:r w:rsidRPr="00AB51F7">
              <w:rPr>
                <w:rFonts w:cs="Calibri"/>
                <w:b/>
                <w:bCs/>
                <w:lang w:val="ro-RO"/>
              </w:rPr>
              <w:t xml:space="preserve"> pentru</w:t>
            </w:r>
            <w:r w:rsidRPr="00AB51F7">
              <w:rPr>
                <w:rFonts w:cs="Calibri"/>
                <w:lang w:val="ro-RO"/>
              </w:rPr>
              <w:t xml:space="preserve"> </w:t>
            </w:r>
            <w:r w:rsidRPr="00AB51F7">
              <w:rPr>
                <w:rFonts w:cs="Calibri"/>
                <w:i/>
                <w:iCs/>
                <w:highlight w:val="lightGray"/>
                <w:lang w:val="ro-RO"/>
              </w:rPr>
              <w:t>generarea de idei</w:t>
            </w:r>
            <w:r w:rsidR="00577713">
              <w:rPr>
                <w:rFonts w:cs="Calibri"/>
                <w:i/>
                <w:iCs/>
                <w:highlight w:val="lightGray"/>
                <w:lang w:val="ro-RO"/>
              </w:rPr>
              <w:t xml:space="preserve"> și editare de text</w:t>
            </w:r>
            <w:r w:rsidR="001C0079" w:rsidRPr="00AB51F7">
              <w:rPr>
                <w:rFonts w:cs="Calibri"/>
                <w:i/>
                <w:iCs/>
                <w:highlight w:val="lightGray"/>
                <w:lang w:val="ro-RO"/>
              </w:rPr>
              <w:t>.</w:t>
            </w:r>
            <w:r w:rsidRPr="00AB51F7">
              <w:rPr>
                <w:rFonts w:cs="Calibri"/>
                <w:lang w:val="ro-RO"/>
              </w:rPr>
              <w:t xml:space="preserve">  </w:t>
            </w:r>
          </w:p>
          <w:p w14:paraId="7EF286F6" w14:textId="5959D434" w:rsidR="00032DAB" w:rsidRPr="00AB51F7" w:rsidRDefault="00032DAB" w:rsidP="00AA12EE">
            <w:pPr>
              <w:pStyle w:val="NoSpacing"/>
              <w:spacing w:line="276" w:lineRule="auto"/>
              <w:jc w:val="both"/>
              <w:rPr>
                <w:rFonts w:cs="Calibri"/>
                <w:i/>
                <w:iCs/>
                <w:lang w:val="ro-RO"/>
              </w:rPr>
            </w:pPr>
            <w:r w:rsidRPr="00AB51F7">
              <w:rPr>
                <w:rFonts w:cs="Calibri"/>
                <w:i/>
                <w:iCs/>
                <w:lang w:val="ro-RO"/>
              </w:rPr>
              <w:lastRenderedPageBreak/>
              <w:t xml:space="preserve">Exemplele cele mai cunoscute de instrumente </w:t>
            </w:r>
            <w:proofErr w:type="spellStart"/>
            <w:r w:rsidR="00680316" w:rsidRPr="00AB51F7">
              <w:rPr>
                <w:rFonts w:cs="Calibri"/>
                <w:i/>
                <w:iCs/>
                <w:lang w:val="ro-RO"/>
              </w:rPr>
              <w:t>IAgen</w:t>
            </w:r>
            <w:proofErr w:type="spellEnd"/>
            <w:r w:rsidRPr="00AB51F7">
              <w:rPr>
                <w:rFonts w:cs="Calibri"/>
                <w:i/>
                <w:iCs/>
                <w:lang w:val="ro-RO"/>
              </w:rPr>
              <w:t xml:space="preserve"> includ, dar nu se rezumă la: </w:t>
            </w:r>
            <w:proofErr w:type="spellStart"/>
            <w:r w:rsidRPr="00AB51F7">
              <w:rPr>
                <w:rFonts w:cs="Calibri"/>
                <w:i/>
                <w:iCs/>
                <w:lang w:val="ro-RO"/>
              </w:rPr>
              <w:t>ChatGPT</w:t>
            </w:r>
            <w:proofErr w:type="spellEnd"/>
            <w:r w:rsidRPr="00AB51F7">
              <w:rPr>
                <w:rFonts w:cs="Calibri"/>
                <w:i/>
                <w:iCs/>
                <w:lang w:val="ro-RO"/>
              </w:rPr>
              <w:t xml:space="preserve">, Google </w:t>
            </w:r>
            <w:proofErr w:type="spellStart"/>
            <w:r w:rsidRPr="00AB51F7">
              <w:rPr>
                <w:rFonts w:cs="Calibri"/>
                <w:i/>
                <w:iCs/>
                <w:lang w:val="ro-RO"/>
              </w:rPr>
              <w:t>Gemini</w:t>
            </w:r>
            <w:proofErr w:type="spellEnd"/>
            <w:r w:rsidRPr="00AB51F7">
              <w:rPr>
                <w:rFonts w:cs="Calibri"/>
                <w:i/>
                <w:iCs/>
                <w:lang w:val="ro-RO"/>
              </w:rPr>
              <w:t xml:space="preserve">, Copilot pentru text sau </w:t>
            </w:r>
            <w:proofErr w:type="spellStart"/>
            <w:r w:rsidRPr="00AB51F7">
              <w:rPr>
                <w:rFonts w:cs="Calibri"/>
                <w:i/>
                <w:iCs/>
                <w:lang w:val="ro-RO"/>
              </w:rPr>
              <w:t>MidJourney</w:t>
            </w:r>
            <w:proofErr w:type="spellEnd"/>
            <w:r w:rsidRPr="00AB51F7">
              <w:rPr>
                <w:rFonts w:cs="Calibri"/>
                <w:i/>
                <w:iCs/>
                <w:lang w:val="ro-RO"/>
              </w:rPr>
              <w:t xml:space="preserve"> pentru imagini.</w:t>
            </w:r>
          </w:p>
          <w:p w14:paraId="663DD918" w14:textId="03E7FDD0" w:rsidR="00EA206E" w:rsidRPr="00AB51F7" w:rsidRDefault="00A30C71" w:rsidP="00AA12EE">
            <w:pPr>
              <w:pStyle w:val="NoSpacing"/>
              <w:spacing w:line="276" w:lineRule="auto"/>
              <w:jc w:val="both"/>
              <w:rPr>
                <w:rFonts w:cs="Calibri"/>
                <w:lang w:val="ro-RO"/>
              </w:rPr>
            </w:pPr>
            <w:r w:rsidRPr="00AB51F7">
              <w:rPr>
                <w:rFonts w:cs="Calibri"/>
                <w:i/>
                <w:iCs/>
                <w:lang w:val="ro-RO"/>
              </w:rPr>
              <w:t xml:space="preserve">Fiecare student va preciza, într-o declarație redactată distinct pentru fiecare sarcină de lucru, conform modelului din anexa 3 a </w:t>
            </w:r>
            <w:hyperlink r:id="rId28" w:history="1">
              <w:r w:rsidRPr="00AB51F7">
                <w:rPr>
                  <w:rStyle w:val="Hyperlink"/>
                  <w:rFonts w:cs="Calibri"/>
                  <w:i/>
                  <w:iCs/>
                  <w:lang w:val="ro-RO"/>
                </w:rPr>
                <w:t>Regulamentului privind utilizarea inteligenței artificiale generative în procesul educațional la UVT</w:t>
              </w:r>
            </w:hyperlink>
            <w:r w:rsidRPr="00AB51F7">
              <w:rPr>
                <w:rFonts w:cs="Calibri"/>
                <w:i/>
                <w:iCs/>
                <w:lang w:val="ro-RO"/>
              </w:rPr>
              <w:t>, instrumentul pe care l-a utilizat, modul în care a fost utilizat și partea din sarcină în care acesta a fost utilizat</w:t>
            </w:r>
            <w:r w:rsidRPr="00577713">
              <w:rPr>
                <w:rFonts w:cs="Calibri"/>
                <w:i/>
                <w:iCs/>
                <w:lang w:val="ro-RO"/>
              </w:rPr>
              <w:t>.</w:t>
            </w:r>
            <w:r w:rsidR="003F6BE0" w:rsidRPr="00577713">
              <w:rPr>
                <w:rFonts w:cs="Calibri"/>
                <w:i/>
                <w:iCs/>
                <w:lang w:val="ro-RO"/>
              </w:rPr>
              <w:t xml:space="preserve"> Declarația va fi menționată de student</w:t>
            </w:r>
            <w:r w:rsidR="00577713" w:rsidRPr="00577713">
              <w:rPr>
                <w:rFonts w:cs="Calibri"/>
                <w:i/>
                <w:iCs/>
                <w:lang w:val="ro-RO"/>
              </w:rPr>
              <w:t>(ă)</w:t>
            </w:r>
            <w:r w:rsidR="003F6BE0" w:rsidRPr="00577713">
              <w:rPr>
                <w:rFonts w:cs="Calibri"/>
                <w:i/>
                <w:iCs/>
                <w:lang w:val="ro-RO"/>
              </w:rPr>
              <w:t xml:space="preserve"> la începutul sarcinii de lucru elaborate.</w:t>
            </w:r>
          </w:p>
        </w:tc>
      </w:tr>
    </w:tbl>
    <w:p w14:paraId="17FE0F59" w14:textId="77777777" w:rsidR="00EA206E" w:rsidRPr="00577713" w:rsidRDefault="00EA206E" w:rsidP="00577713">
      <w:pPr>
        <w:spacing w:line="276" w:lineRule="auto"/>
        <w:rPr>
          <w:rFonts w:ascii="Calibri" w:hAnsi="Calibri" w:cs="Calibri"/>
          <w:b/>
          <w:sz w:val="20"/>
          <w:szCs w:val="20"/>
        </w:rPr>
      </w:pPr>
    </w:p>
    <w:p w14:paraId="35CE04AA" w14:textId="77777777" w:rsidR="00EB6879" w:rsidRDefault="00EB6879" w:rsidP="00EB6879">
      <w:pPr>
        <w:pStyle w:val="ListParagraph"/>
        <w:numPr>
          <w:ilvl w:val="0"/>
          <w:numId w:val="26"/>
        </w:numPr>
        <w:spacing w:line="276" w:lineRule="auto"/>
        <w:ind w:left="714" w:hanging="357"/>
        <w:rPr>
          <w:rFonts w:asciiTheme="minorHAnsi" w:hAnsiTheme="minorHAnsi" w:cstheme="minorHAnsi"/>
          <w:b/>
        </w:rPr>
      </w:pPr>
      <w:r w:rsidRPr="00C4385C">
        <w:rPr>
          <w:rFonts w:asciiTheme="minorHAnsi" w:hAnsiTheme="minorHAnsi" w:cstheme="minorHAnsi"/>
          <w:b/>
        </w:rPr>
        <w:t>Evaluare</w:t>
      </w:r>
    </w:p>
    <w:tbl>
      <w:tblPr>
        <w:tblW w:w="10222"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79"/>
        <w:gridCol w:w="2480"/>
        <w:gridCol w:w="4536"/>
        <w:gridCol w:w="2127"/>
      </w:tblGrid>
      <w:tr w:rsidR="00EB6879" w14:paraId="77268CCE" w14:textId="77777777" w:rsidTr="00366452">
        <w:tc>
          <w:tcPr>
            <w:tcW w:w="1079" w:type="dxa"/>
          </w:tcPr>
          <w:p w14:paraId="3B95CCEB" w14:textId="77777777" w:rsidR="00EB6879" w:rsidRDefault="00EB6879" w:rsidP="00366452">
            <w:pPr>
              <w:pBdr>
                <w:top w:val="nil"/>
                <w:left w:val="nil"/>
                <w:bottom w:val="nil"/>
                <w:right w:val="nil"/>
                <w:between w:val="nil"/>
              </w:pBdr>
              <w:ind w:hanging="2"/>
              <w:rPr>
                <w:color w:val="000000"/>
                <w:sz w:val="22"/>
                <w:szCs w:val="22"/>
              </w:rPr>
            </w:pPr>
            <w:r>
              <w:rPr>
                <w:color w:val="000000"/>
                <w:sz w:val="22"/>
                <w:szCs w:val="22"/>
              </w:rPr>
              <w:t>Tip activitate</w:t>
            </w:r>
          </w:p>
        </w:tc>
        <w:tc>
          <w:tcPr>
            <w:tcW w:w="2480" w:type="dxa"/>
          </w:tcPr>
          <w:p w14:paraId="7CE32111" w14:textId="77777777" w:rsidR="00EB6879" w:rsidRDefault="00EB6879" w:rsidP="00366452">
            <w:pPr>
              <w:pBdr>
                <w:top w:val="nil"/>
                <w:left w:val="nil"/>
                <w:bottom w:val="nil"/>
                <w:right w:val="nil"/>
                <w:between w:val="nil"/>
              </w:pBdr>
              <w:ind w:hanging="2"/>
              <w:rPr>
                <w:color w:val="000000"/>
                <w:sz w:val="22"/>
                <w:szCs w:val="22"/>
              </w:rPr>
            </w:pPr>
            <w:r>
              <w:rPr>
                <w:color w:val="000000"/>
                <w:sz w:val="22"/>
                <w:szCs w:val="22"/>
              </w:rPr>
              <w:t>Criterii de evaluare</w:t>
            </w:r>
          </w:p>
        </w:tc>
        <w:tc>
          <w:tcPr>
            <w:tcW w:w="4536" w:type="dxa"/>
          </w:tcPr>
          <w:p w14:paraId="3078973E" w14:textId="77777777" w:rsidR="00EB6879" w:rsidRDefault="00EB6879" w:rsidP="00366452">
            <w:pPr>
              <w:pBdr>
                <w:top w:val="nil"/>
                <w:left w:val="nil"/>
                <w:bottom w:val="nil"/>
                <w:right w:val="nil"/>
                <w:between w:val="nil"/>
              </w:pBdr>
              <w:ind w:hanging="2"/>
              <w:rPr>
                <w:color w:val="000000"/>
                <w:sz w:val="22"/>
                <w:szCs w:val="22"/>
              </w:rPr>
            </w:pPr>
            <w:r>
              <w:rPr>
                <w:color w:val="000000"/>
                <w:sz w:val="22"/>
                <w:szCs w:val="22"/>
              </w:rPr>
              <w:t xml:space="preserve"> Metode de evaluare</w:t>
            </w:r>
          </w:p>
        </w:tc>
        <w:tc>
          <w:tcPr>
            <w:tcW w:w="2127" w:type="dxa"/>
          </w:tcPr>
          <w:p w14:paraId="1D4EE7FD" w14:textId="77777777" w:rsidR="00EB6879" w:rsidRDefault="00EB6879" w:rsidP="00366452">
            <w:pPr>
              <w:pBdr>
                <w:top w:val="nil"/>
                <w:left w:val="nil"/>
                <w:bottom w:val="nil"/>
                <w:right w:val="nil"/>
                <w:between w:val="nil"/>
              </w:pBdr>
              <w:ind w:hanging="2"/>
              <w:rPr>
                <w:color w:val="000000"/>
                <w:sz w:val="22"/>
                <w:szCs w:val="22"/>
              </w:rPr>
            </w:pPr>
            <w:r>
              <w:rPr>
                <w:color w:val="000000"/>
                <w:sz w:val="22"/>
                <w:szCs w:val="22"/>
              </w:rPr>
              <w:t xml:space="preserve"> Pondere din nota finală</w:t>
            </w:r>
          </w:p>
        </w:tc>
      </w:tr>
      <w:tr w:rsidR="00EB6879" w14:paraId="6042D460" w14:textId="77777777" w:rsidTr="00366452">
        <w:tc>
          <w:tcPr>
            <w:tcW w:w="1079" w:type="dxa"/>
            <w:vAlign w:val="center"/>
          </w:tcPr>
          <w:p w14:paraId="1CF4A802" w14:textId="77777777" w:rsidR="00EB6879" w:rsidRDefault="00EB6879" w:rsidP="00366452">
            <w:pPr>
              <w:widowControl w:val="0"/>
              <w:pBdr>
                <w:top w:val="nil"/>
                <w:left w:val="nil"/>
                <w:bottom w:val="nil"/>
                <w:right w:val="nil"/>
                <w:between w:val="nil"/>
              </w:pBdr>
              <w:spacing w:line="276" w:lineRule="auto"/>
              <w:ind w:hanging="2"/>
              <w:rPr>
                <w:color w:val="000000"/>
                <w:sz w:val="22"/>
                <w:szCs w:val="22"/>
              </w:rPr>
            </w:pPr>
            <w:r>
              <w:rPr>
                <w:color w:val="000000"/>
                <w:sz w:val="22"/>
                <w:szCs w:val="22"/>
              </w:rPr>
              <w:t>Curs</w:t>
            </w:r>
          </w:p>
        </w:tc>
        <w:tc>
          <w:tcPr>
            <w:tcW w:w="2480" w:type="dxa"/>
          </w:tcPr>
          <w:p w14:paraId="70DE213A" w14:textId="77777777" w:rsidR="00EB6879" w:rsidRDefault="00EB6879" w:rsidP="00EB6879">
            <w:pPr>
              <w:numPr>
                <w:ilvl w:val="0"/>
                <w:numId w:val="34"/>
              </w:numPr>
              <w:pBdr>
                <w:top w:val="nil"/>
                <w:left w:val="nil"/>
                <w:bottom w:val="nil"/>
                <w:right w:val="nil"/>
                <w:between w:val="nil"/>
              </w:pBdr>
              <w:suppressAutoHyphens/>
              <w:ind w:leftChars="-1" w:left="0" w:hangingChars="1" w:hanging="2"/>
              <w:textDirection w:val="btLr"/>
              <w:textAlignment w:val="top"/>
              <w:outlineLvl w:val="0"/>
              <w:rPr>
                <w:color w:val="000000"/>
                <w:sz w:val="22"/>
                <w:szCs w:val="22"/>
              </w:rPr>
            </w:pPr>
            <w:r>
              <w:rPr>
                <w:color w:val="000000"/>
                <w:sz w:val="22"/>
                <w:szCs w:val="22"/>
              </w:rPr>
              <w:t>Evaluare sumativă</w:t>
            </w:r>
          </w:p>
        </w:tc>
        <w:tc>
          <w:tcPr>
            <w:tcW w:w="4536" w:type="dxa"/>
          </w:tcPr>
          <w:p w14:paraId="14AD995F" w14:textId="77777777" w:rsidR="00EB6879" w:rsidRDefault="00EB6879" w:rsidP="00366452">
            <w:pPr>
              <w:pStyle w:val="ListParagraph"/>
              <w:pBdr>
                <w:top w:val="nil"/>
                <w:left w:val="nil"/>
                <w:bottom w:val="nil"/>
                <w:right w:val="nil"/>
                <w:between w:val="nil"/>
              </w:pBdr>
              <w:ind w:left="360"/>
              <w:rPr>
                <w:color w:val="000000"/>
                <w:sz w:val="22"/>
                <w:szCs w:val="22"/>
              </w:rPr>
            </w:pPr>
            <w:r>
              <w:rPr>
                <w:color w:val="000000"/>
                <w:sz w:val="22"/>
                <w:szCs w:val="22"/>
              </w:rPr>
              <w:t xml:space="preserve">2 examene tip eseu desfășurate cu resurse bibliografice disponibile (open </w:t>
            </w:r>
            <w:proofErr w:type="spellStart"/>
            <w:r>
              <w:rPr>
                <w:color w:val="000000"/>
                <w:sz w:val="22"/>
                <w:szCs w:val="22"/>
              </w:rPr>
              <w:t>book</w:t>
            </w:r>
            <w:proofErr w:type="spellEnd"/>
            <w:r>
              <w:rPr>
                <w:color w:val="000000"/>
                <w:sz w:val="22"/>
                <w:szCs w:val="22"/>
              </w:rPr>
              <w:t xml:space="preserve"> </w:t>
            </w:r>
            <w:proofErr w:type="spellStart"/>
            <w:r>
              <w:rPr>
                <w:color w:val="000000"/>
                <w:sz w:val="22"/>
                <w:szCs w:val="22"/>
              </w:rPr>
              <w:t>exams</w:t>
            </w:r>
            <w:proofErr w:type="spellEnd"/>
            <w:r>
              <w:rPr>
                <w:color w:val="000000"/>
                <w:sz w:val="22"/>
                <w:szCs w:val="22"/>
              </w:rPr>
              <w:t xml:space="preserve">). </w:t>
            </w:r>
          </w:p>
          <w:p w14:paraId="62E1892E" w14:textId="77777777" w:rsidR="00EB6879" w:rsidRPr="009A7390" w:rsidRDefault="00EB6879" w:rsidP="00366452">
            <w:pPr>
              <w:pStyle w:val="ListParagraph"/>
              <w:pBdr>
                <w:top w:val="nil"/>
                <w:left w:val="nil"/>
                <w:bottom w:val="nil"/>
                <w:right w:val="nil"/>
                <w:between w:val="nil"/>
              </w:pBdr>
              <w:ind w:left="360"/>
              <w:rPr>
                <w:color w:val="000000"/>
                <w:sz w:val="22"/>
                <w:szCs w:val="22"/>
              </w:rPr>
            </w:pPr>
            <w:r>
              <w:rPr>
                <w:color w:val="000000"/>
                <w:sz w:val="22"/>
                <w:szCs w:val="22"/>
              </w:rPr>
              <w:t>Parțialul va fi susținut în săptămâna 8</w:t>
            </w:r>
            <w:r w:rsidRPr="009A7390">
              <w:rPr>
                <w:color w:val="000000"/>
                <w:sz w:val="22"/>
                <w:szCs w:val="22"/>
              </w:rPr>
              <w:t>. Studenții/</w:t>
            </w:r>
            <w:proofErr w:type="spellStart"/>
            <w:r w:rsidRPr="009A7390">
              <w:rPr>
                <w:color w:val="000000"/>
                <w:sz w:val="22"/>
                <w:szCs w:val="22"/>
              </w:rPr>
              <w:t>tele</w:t>
            </w:r>
            <w:proofErr w:type="spellEnd"/>
            <w:r w:rsidRPr="009A7390">
              <w:rPr>
                <w:color w:val="000000"/>
                <w:sz w:val="22"/>
                <w:szCs w:val="22"/>
              </w:rPr>
              <w:t xml:space="preserve"> vor avea la dispoziție a săptămână pentru realizarea eseului. </w:t>
            </w:r>
          </w:p>
          <w:p w14:paraId="0158A858" w14:textId="24B0BE3C" w:rsidR="00EB6879" w:rsidRDefault="00EB6879" w:rsidP="00366452">
            <w:pPr>
              <w:pStyle w:val="ListParagraph"/>
              <w:pBdr>
                <w:top w:val="nil"/>
                <w:left w:val="nil"/>
                <w:bottom w:val="nil"/>
                <w:right w:val="nil"/>
                <w:between w:val="nil"/>
              </w:pBdr>
              <w:ind w:left="360"/>
              <w:rPr>
                <w:color w:val="000000"/>
                <w:sz w:val="22"/>
                <w:szCs w:val="22"/>
              </w:rPr>
            </w:pPr>
            <w:r>
              <w:rPr>
                <w:color w:val="000000"/>
                <w:sz w:val="22"/>
                <w:szCs w:val="22"/>
              </w:rPr>
              <w:t>Studenții</w:t>
            </w:r>
            <w:r w:rsidR="00577713">
              <w:rPr>
                <w:color w:val="000000"/>
                <w:sz w:val="22"/>
                <w:szCs w:val="22"/>
              </w:rPr>
              <w:t>/</w:t>
            </w:r>
            <w:proofErr w:type="spellStart"/>
            <w:r w:rsidR="00577713">
              <w:rPr>
                <w:color w:val="000000"/>
                <w:sz w:val="22"/>
                <w:szCs w:val="22"/>
              </w:rPr>
              <w:t>tele</w:t>
            </w:r>
            <w:proofErr w:type="spellEnd"/>
            <w:r>
              <w:rPr>
                <w:color w:val="000000"/>
                <w:sz w:val="22"/>
                <w:szCs w:val="22"/>
              </w:rPr>
              <w:t xml:space="preserve"> care doresc pot reface primul eseu pentru sesiune în urma primirii feedback-ului, în sesiunea va urma un al doilea astfel de eseu. </w:t>
            </w:r>
          </w:p>
          <w:p w14:paraId="3BBEF6C2" w14:textId="77777777" w:rsidR="00EB6879" w:rsidRDefault="00EB6879" w:rsidP="00366452">
            <w:pPr>
              <w:pStyle w:val="ListParagraph"/>
              <w:pBdr>
                <w:top w:val="nil"/>
                <w:left w:val="nil"/>
                <w:bottom w:val="nil"/>
                <w:right w:val="nil"/>
                <w:between w:val="nil"/>
              </w:pBdr>
              <w:ind w:left="360"/>
              <w:rPr>
                <w:color w:val="000000"/>
                <w:sz w:val="22"/>
                <w:szCs w:val="22"/>
              </w:rPr>
            </w:pPr>
            <w:r>
              <w:rPr>
                <w:color w:val="000000"/>
                <w:sz w:val="22"/>
                <w:szCs w:val="22"/>
              </w:rPr>
              <w:t>Tematica va fi convenită împreună la seminar cu 1 săptămână înaintea desfășurării examenului (pentru parțial) și la cel târziu ultimul seminar (pentru examenul final).</w:t>
            </w:r>
          </w:p>
          <w:p w14:paraId="413EEA65" w14:textId="51EF8A32" w:rsidR="00577713" w:rsidRPr="00EF1BFC" w:rsidRDefault="00577713" w:rsidP="00577713">
            <w:pPr>
              <w:pStyle w:val="ListParagraph"/>
              <w:pBdr>
                <w:top w:val="nil"/>
                <w:left w:val="nil"/>
                <w:bottom w:val="nil"/>
                <w:right w:val="nil"/>
                <w:between w:val="nil"/>
              </w:pBdr>
              <w:rPr>
                <w:color w:val="000000"/>
                <w:sz w:val="22"/>
                <w:szCs w:val="22"/>
              </w:rPr>
            </w:pPr>
            <w:r>
              <w:rPr>
                <w:color w:val="000000"/>
                <w:sz w:val="22"/>
                <w:szCs w:val="22"/>
              </w:rPr>
              <w:t xml:space="preserve">*IA poate fi folosit pentru brainstorming și reformulare, dar nu poate înlocui activitatea studentelor și studenților.  </w:t>
            </w:r>
          </w:p>
        </w:tc>
        <w:tc>
          <w:tcPr>
            <w:tcW w:w="2127" w:type="dxa"/>
          </w:tcPr>
          <w:p w14:paraId="25B307E6" w14:textId="77777777" w:rsidR="00EB6879" w:rsidRDefault="00EB6879" w:rsidP="00366452">
            <w:pPr>
              <w:pBdr>
                <w:top w:val="nil"/>
                <w:left w:val="nil"/>
                <w:bottom w:val="nil"/>
                <w:right w:val="nil"/>
                <w:between w:val="nil"/>
              </w:pBdr>
              <w:ind w:hanging="2"/>
              <w:rPr>
                <w:color w:val="000000"/>
                <w:sz w:val="22"/>
                <w:szCs w:val="22"/>
              </w:rPr>
            </w:pPr>
            <w:r>
              <w:rPr>
                <w:color w:val="000000"/>
                <w:sz w:val="22"/>
                <w:szCs w:val="22"/>
              </w:rPr>
              <w:t xml:space="preserve">50% (20% parțial, 30% examen final). </w:t>
            </w:r>
          </w:p>
        </w:tc>
      </w:tr>
      <w:tr w:rsidR="00EB6879" w14:paraId="44043385" w14:textId="77777777" w:rsidTr="00366452">
        <w:tc>
          <w:tcPr>
            <w:tcW w:w="1079" w:type="dxa"/>
            <w:vMerge w:val="restart"/>
            <w:vAlign w:val="center"/>
          </w:tcPr>
          <w:p w14:paraId="7EDA4E33" w14:textId="77777777" w:rsidR="00EB6879" w:rsidRDefault="00EB6879" w:rsidP="00366452">
            <w:pPr>
              <w:pBdr>
                <w:top w:val="nil"/>
                <w:left w:val="nil"/>
                <w:bottom w:val="nil"/>
                <w:right w:val="nil"/>
                <w:between w:val="nil"/>
              </w:pBdr>
              <w:ind w:hanging="2"/>
              <w:rPr>
                <w:color w:val="000000"/>
                <w:sz w:val="22"/>
                <w:szCs w:val="22"/>
              </w:rPr>
            </w:pPr>
            <w:r>
              <w:rPr>
                <w:color w:val="000000"/>
                <w:sz w:val="22"/>
                <w:szCs w:val="22"/>
              </w:rPr>
              <w:t>Seminar</w:t>
            </w:r>
          </w:p>
        </w:tc>
        <w:tc>
          <w:tcPr>
            <w:tcW w:w="2480" w:type="dxa"/>
          </w:tcPr>
          <w:p w14:paraId="17F6E6E0" w14:textId="77777777" w:rsidR="00EB6879" w:rsidRDefault="00EB6879" w:rsidP="00EB6879">
            <w:pPr>
              <w:numPr>
                <w:ilvl w:val="0"/>
                <w:numId w:val="35"/>
              </w:numPr>
              <w:pBdr>
                <w:top w:val="nil"/>
                <w:left w:val="nil"/>
                <w:bottom w:val="nil"/>
                <w:right w:val="nil"/>
                <w:between w:val="nil"/>
              </w:pBdr>
              <w:suppressAutoHyphens/>
              <w:ind w:leftChars="-1" w:left="0" w:hangingChars="1" w:hanging="2"/>
              <w:textDirection w:val="btLr"/>
              <w:textAlignment w:val="top"/>
              <w:outlineLvl w:val="0"/>
              <w:rPr>
                <w:color w:val="000000"/>
                <w:sz w:val="22"/>
                <w:szCs w:val="22"/>
              </w:rPr>
            </w:pPr>
            <w:r>
              <w:rPr>
                <w:color w:val="000000"/>
                <w:sz w:val="22"/>
                <w:szCs w:val="22"/>
              </w:rPr>
              <w:t>Evaluare formativă</w:t>
            </w:r>
          </w:p>
        </w:tc>
        <w:tc>
          <w:tcPr>
            <w:tcW w:w="4536" w:type="dxa"/>
          </w:tcPr>
          <w:p w14:paraId="1588AA82" w14:textId="77777777" w:rsidR="00EB6879" w:rsidRDefault="00EB6879" w:rsidP="00366452">
            <w:pPr>
              <w:pBdr>
                <w:top w:val="nil"/>
                <w:left w:val="nil"/>
                <w:bottom w:val="nil"/>
                <w:right w:val="nil"/>
                <w:between w:val="nil"/>
              </w:pBdr>
              <w:ind w:hanging="2"/>
              <w:rPr>
                <w:color w:val="000000"/>
                <w:sz w:val="22"/>
                <w:szCs w:val="22"/>
              </w:rPr>
            </w:pPr>
            <w:r>
              <w:rPr>
                <w:color w:val="000000"/>
                <w:sz w:val="22"/>
                <w:szCs w:val="22"/>
              </w:rPr>
              <w:t>Evaluarea participării active, informate și constructive la discuțiile de la curs și seminar (contribuții personale, intervenții în cadrul discuțiilor de la seminar,).</w:t>
            </w:r>
          </w:p>
          <w:p w14:paraId="7603EBE0" w14:textId="7EB37550" w:rsidR="00577713" w:rsidRPr="00577713" w:rsidRDefault="00577713" w:rsidP="00577713">
            <w:pPr>
              <w:pStyle w:val="ListParagraph"/>
              <w:pBdr>
                <w:top w:val="nil"/>
                <w:left w:val="nil"/>
                <w:bottom w:val="nil"/>
                <w:right w:val="nil"/>
                <w:between w:val="nil"/>
              </w:pBdr>
              <w:rPr>
                <w:color w:val="000000"/>
                <w:sz w:val="22"/>
                <w:szCs w:val="22"/>
              </w:rPr>
            </w:pPr>
            <w:r>
              <w:rPr>
                <w:color w:val="000000"/>
                <w:sz w:val="22"/>
                <w:szCs w:val="22"/>
              </w:rPr>
              <w:t>*Utilizarea IA nu este permisă.</w:t>
            </w:r>
          </w:p>
        </w:tc>
        <w:tc>
          <w:tcPr>
            <w:tcW w:w="2127" w:type="dxa"/>
          </w:tcPr>
          <w:p w14:paraId="0F7CDBAD" w14:textId="77777777" w:rsidR="00EB6879" w:rsidRDefault="00EB6879" w:rsidP="00366452">
            <w:pPr>
              <w:pBdr>
                <w:top w:val="nil"/>
                <w:left w:val="nil"/>
                <w:bottom w:val="nil"/>
                <w:right w:val="nil"/>
                <w:between w:val="nil"/>
              </w:pBdr>
              <w:ind w:hanging="2"/>
              <w:rPr>
                <w:color w:val="000000"/>
                <w:sz w:val="22"/>
                <w:szCs w:val="22"/>
              </w:rPr>
            </w:pPr>
            <w:r>
              <w:rPr>
                <w:color w:val="000000"/>
                <w:sz w:val="22"/>
                <w:szCs w:val="22"/>
              </w:rPr>
              <w:t>10%</w:t>
            </w:r>
          </w:p>
        </w:tc>
      </w:tr>
      <w:tr w:rsidR="00EB6879" w14:paraId="6A0BC57E" w14:textId="77777777" w:rsidTr="00366452">
        <w:tc>
          <w:tcPr>
            <w:tcW w:w="1079" w:type="dxa"/>
            <w:vMerge/>
            <w:vAlign w:val="center"/>
          </w:tcPr>
          <w:p w14:paraId="70394D94" w14:textId="77777777" w:rsidR="00EB6879" w:rsidRDefault="00EB6879" w:rsidP="00366452">
            <w:pPr>
              <w:pBdr>
                <w:top w:val="nil"/>
                <w:left w:val="nil"/>
                <w:bottom w:val="nil"/>
                <w:right w:val="nil"/>
                <w:between w:val="nil"/>
              </w:pBdr>
              <w:ind w:hanging="2"/>
              <w:rPr>
                <w:color w:val="000000"/>
                <w:sz w:val="22"/>
                <w:szCs w:val="22"/>
              </w:rPr>
            </w:pPr>
          </w:p>
        </w:tc>
        <w:tc>
          <w:tcPr>
            <w:tcW w:w="2480" w:type="dxa"/>
          </w:tcPr>
          <w:p w14:paraId="616225EB" w14:textId="77777777" w:rsidR="00EB6879" w:rsidRDefault="00EB6879" w:rsidP="00EB6879">
            <w:pPr>
              <w:numPr>
                <w:ilvl w:val="0"/>
                <w:numId w:val="35"/>
              </w:numPr>
              <w:pBdr>
                <w:top w:val="nil"/>
                <w:left w:val="nil"/>
                <w:bottom w:val="nil"/>
                <w:right w:val="nil"/>
                <w:between w:val="nil"/>
              </w:pBdr>
              <w:suppressAutoHyphens/>
              <w:ind w:leftChars="-1" w:left="0" w:hangingChars="1" w:hanging="2"/>
              <w:textDirection w:val="btLr"/>
              <w:textAlignment w:val="top"/>
              <w:outlineLvl w:val="0"/>
              <w:rPr>
                <w:color w:val="000000"/>
                <w:sz w:val="22"/>
                <w:szCs w:val="22"/>
              </w:rPr>
            </w:pPr>
            <w:r>
              <w:rPr>
                <w:color w:val="000000"/>
                <w:sz w:val="22"/>
                <w:szCs w:val="22"/>
              </w:rPr>
              <w:t>Evaluarea sumativă și formativă</w:t>
            </w:r>
          </w:p>
        </w:tc>
        <w:tc>
          <w:tcPr>
            <w:tcW w:w="4536" w:type="dxa"/>
          </w:tcPr>
          <w:p w14:paraId="709A6649" w14:textId="77777777" w:rsidR="00EB6879" w:rsidRDefault="00EB6879" w:rsidP="00366452">
            <w:pPr>
              <w:pBdr>
                <w:top w:val="nil"/>
                <w:left w:val="nil"/>
                <w:bottom w:val="nil"/>
                <w:right w:val="nil"/>
                <w:between w:val="nil"/>
              </w:pBdr>
              <w:ind w:hanging="2"/>
              <w:rPr>
                <w:color w:val="000000"/>
                <w:sz w:val="22"/>
                <w:szCs w:val="22"/>
              </w:rPr>
            </w:pPr>
            <w:r>
              <w:rPr>
                <w:color w:val="000000"/>
                <w:sz w:val="22"/>
                <w:szCs w:val="22"/>
              </w:rPr>
              <w:t>Prezentarea critică a unui text academic (în grup) sau a unei mini-cercetări (tematica prezentării va fi agreată la seminar).</w:t>
            </w:r>
          </w:p>
          <w:p w14:paraId="0D558BA8" w14:textId="0D2097F9" w:rsidR="00577713" w:rsidRPr="00577713" w:rsidRDefault="00577713" w:rsidP="00577713">
            <w:pPr>
              <w:pStyle w:val="ListParagraph"/>
              <w:numPr>
                <w:ilvl w:val="0"/>
                <w:numId w:val="28"/>
              </w:numPr>
              <w:pBdr>
                <w:top w:val="nil"/>
                <w:left w:val="nil"/>
                <w:bottom w:val="nil"/>
                <w:right w:val="nil"/>
                <w:between w:val="nil"/>
              </w:pBdr>
              <w:rPr>
                <w:color w:val="000000"/>
                <w:sz w:val="22"/>
                <w:szCs w:val="22"/>
              </w:rPr>
            </w:pPr>
            <w:r w:rsidRPr="00577713">
              <w:rPr>
                <w:color w:val="000000"/>
                <w:sz w:val="22"/>
                <w:szCs w:val="22"/>
              </w:rPr>
              <w:t>IA poate fi folosit pentru brainstorming și reformulare</w:t>
            </w:r>
            <w:r w:rsidRPr="00577713">
              <w:rPr>
                <w:color w:val="000000"/>
                <w:sz w:val="22"/>
                <w:szCs w:val="22"/>
              </w:rPr>
              <w:t>.</w:t>
            </w:r>
          </w:p>
        </w:tc>
        <w:tc>
          <w:tcPr>
            <w:tcW w:w="2127" w:type="dxa"/>
          </w:tcPr>
          <w:p w14:paraId="25DB52FF" w14:textId="77777777" w:rsidR="00EB6879" w:rsidRDefault="00EB6879" w:rsidP="00366452">
            <w:pPr>
              <w:pBdr>
                <w:top w:val="nil"/>
                <w:left w:val="nil"/>
                <w:bottom w:val="nil"/>
                <w:right w:val="nil"/>
                <w:between w:val="nil"/>
              </w:pBdr>
              <w:ind w:hanging="2"/>
              <w:rPr>
                <w:color w:val="000000"/>
                <w:sz w:val="22"/>
                <w:szCs w:val="22"/>
              </w:rPr>
            </w:pPr>
            <w:r>
              <w:rPr>
                <w:color w:val="000000"/>
                <w:sz w:val="22"/>
                <w:szCs w:val="22"/>
              </w:rPr>
              <w:t>10%</w:t>
            </w:r>
          </w:p>
        </w:tc>
      </w:tr>
      <w:tr w:rsidR="00EB6879" w14:paraId="07D9A226" w14:textId="77777777" w:rsidTr="00366452">
        <w:tc>
          <w:tcPr>
            <w:tcW w:w="1079" w:type="dxa"/>
            <w:vMerge/>
            <w:vAlign w:val="center"/>
          </w:tcPr>
          <w:p w14:paraId="60A47034" w14:textId="77777777" w:rsidR="00EB6879" w:rsidRDefault="00EB6879" w:rsidP="00366452">
            <w:pPr>
              <w:widowControl w:val="0"/>
              <w:pBdr>
                <w:top w:val="nil"/>
                <w:left w:val="nil"/>
                <w:bottom w:val="nil"/>
                <w:right w:val="nil"/>
                <w:between w:val="nil"/>
              </w:pBdr>
              <w:spacing w:line="276" w:lineRule="auto"/>
              <w:ind w:hanging="2"/>
              <w:rPr>
                <w:color w:val="000000"/>
                <w:sz w:val="22"/>
                <w:szCs w:val="22"/>
              </w:rPr>
            </w:pPr>
          </w:p>
        </w:tc>
        <w:tc>
          <w:tcPr>
            <w:tcW w:w="2480" w:type="dxa"/>
          </w:tcPr>
          <w:p w14:paraId="1F715748" w14:textId="77777777" w:rsidR="00EB6879" w:rsidRDefault="00EB6879" w:rsidP="00EB6879">
            <w:pPr>
              <w:numPr>
                <w:ilvl w:val="0"/>
                <w:numId w:val="35"/>
              </w:numPr>
              <w:pBdr>
                <w:top w:val="nil"/>
                <w:left w:val="nil"/>
                <w:bottom w:val="nil"/>
                <w:right w:val="nil"/>
                <w:between w:val="nil"/>
              </w:pBdr>
              <w:suppressAutoHyphens/>
              <w:ind w:leftChars="-1" w:left="0" w:hangingChars="1" w:hanging="2"/>
              <w:textDirection w:val="btLr"/>
              <w:textAlignment w:val="top"/>
              <w:outlineLvl w:val="0"/>
              <w:rPr>
                <w:color w:val="000000"/>
                <w:sz w:val="22"/>
                <w:szCs w:val="22"/>
              </w:rPr>
            </w:pPr>
            <w:r>
              <w:rPr>
                <w:color w:val="000000"/>
                <w:sz w:val="22"/>
                <w:szCs w:val="22"/>
              </w:rPr>
              <w:t>Evaluare formativă colaborativă</w:t>
            </w:r>
          </w:p>
        </w:tc>
        <w:tc>
          <w:tcPr>
            <w:tcW w:w="4536" w:type="dxa"/>
          </w:tcPr>
          <w:p w14:paraId="15C5906F" w14:textId="77777777" w:rsidR="00EB6879" w:rsidRDefault="00EB6879" w:rsidP="00366452">
            <w:pPr>
              <w:pBdr>
                <w:top w:val="nil"/>
                <w:left w:val="nil"/>
                <w:bottom w:val="nil"/>
                <w:right w:val="nil"/>
                <w:between w:val="nil"/>
              </w:pBdr>
              <w:ind w:hanging="2"/>
              <w:rPr>
                <w:color w:val="000000"/>
                <w:sz w:val="22"/>
                <w:szCs w:val="22"/>
              </w:rPr>
            </w:pPr>
            <w:r>
              <w:rPr>
                <w:color w:val="000000"/>
                <w:sz w:val="22"/>
                <w:szCs w:val="22"/>
              </w:rPr>
              <w:t xml:space="preserve">Evaluarea efectuată de către membrii grupului a participării în activitatea de grup. </w:t>
            </w:r>
          </w:p>
          <w:p w14:paraId="5A2E1735" w14:textId="3623F583" w:rsidR="00577713" w:rsidRDefault="00577713" w:rsidP="00366452">
            <w:pPr>
              <w:pBdr>
                <w:top w:val="nil"/>
                <w:left w:val="nil"/>
                <w:bottom w:val="nil"/>
                <w:right w:val="nil"/>
                <w:between w:val="nil"/>
              </w:pBdr>
              <w:ind w:hanging="2"/>
              <w:rPr>
                <w:color w:val="000000"/>
                <w:sz w:val="22"/>
                <w:szCs w:val="22"/>
              </w:rPr>
            </w:pPr>
            <w:r>
              <w:rPr>
                <w:color w:val="000000"/>
                <w:sz w:val="22"/>
                <w:szCs w:val="22"/>
              </w:rPr>
              <w:t>*</w:t>
            </w:r>
            <w:r>
              <w:rPr>
                <w:color w:val="000000"/>
                <w:sz w:val="22"/>
                <w:szCs w:val="22"/>
              </w:rPr>
              <w:t>Utilizarea IA nu este permisă.</w:t>
            </w:r>
          </w:p>
        </w:tc>
        <w:tc>
          <w:tcPr>
            <w:tcW w:w="2127" w:type="dxa"/>
          </w:tcPr>
          <w:p w14:paraId="353D32FB" w14:textId="77777777" w:rsidR="00EB6879" w:rsidRDefault="00EB6879" w:rsidP="00366452">
            <w:pPr>
              <w:pBdr>
                <w:top w:val="nil"/>
                <w:left w:val="nil"/>
                <w:bottom w:val="nil"/>
                <w:right w:val="nil"/>
                <w:between w:val="nil"/>
              </w:pBdr>
              <w:ind w:hanging="2"/>
              <w:rPr>
                <w:color w:val="000000"/>
                <w:sz w:val="22"/>
                <w:szCs w:val="22"/>
              </w:rPr>
            </w:pPr>
            <w:r>
              <w:rPr>
                <w:color w:val="000000"/>
                <w:sz w:val="22"/>
                <w:szCs w:val="22"/>
              </w:rPr>
              <w:t>10%</w:t>
            </w:r>
          </w:p>
        </w:tc>
      </w:tr>
      <w:tr w:rsidR="00EB6879" w14:paraId="2A285B28" w14:textId="77777777" w:rsidTr="00366452">
        <w:tc>
          <w:tcPr>
            <w:tcW w:w="1079" w:type="dxa"/>
            <w:vMerge/>
            <w:vAlign w:val="center"/>
          </w:tcPr>
          <w:p w14:paraId="432E52E9" w14:textId="77777777" w:rsidR="00EB6879" w:rsidRDefault="00EB6879" w:rsidP="00366452">
            <w:pPr>
              <w:widowControl w:val="0"/>
              <w:pBdr>
                <w:top w:val="nil"/>
                <w:left w:val="nil"/>
                <w:bottom w:val="nil"/>
                <w:right w:val="nil"/>
                <w:between w:val="nil"/>
              </w:pBdr>
              <w:spacing w:line="276" w:lineRule="auto"/>
              <w:ind w:hanging="2"/>
              <w:rPr>
                <w:color w:val="000000"/>
                <w:sz w:val="22"/>
                <w:szCs w:val="22"/>
              </w:rPr>
            </w:pPr>
          </w:p>
        </w:tc>
        <w:tc>
          <w:tcPr>
            <w:tcW w:w="2480" w:type="dxa"/>
          </w:tcPr>
          <w:p w14:paraId="632F9CF1" w14:textId="77777777" w:rsidR="00EB6879" w:rsidRDefault="00EB6879" w:rsidP="00EB6879">
            <w:pPr>
              <w:numPr>
                <w:ilvl w:val="0"/>
                <w:numId w:val="35"/>
              </w:numPr>
              <w:pBdr>
                <w:top w:val="nil"/>
                <w:left w:val="nil"/>
                <w:bottom w:val="nil"/>
                <w:right w:val="nil"/>
                <w:between w:val="nil"/>
              </w:pBdr>
              <w:suppressAutoHyphens/>
              <w:ind w:leftChars="-1" w:left="0" w:hangingChars="1" w:hanging="2"/>
              <w:textDirection w:val="btLr"/>
              <w:textAlignment w:val="top"/>
              <w:outlineLvl w:val="0"/>
              <w:rPr>
                <w:color w:val="000000"/>
                <w:sz w:val="22"/>
                <w:szCs w:val="22"/>
              </w:rPr>
            </w:pPr>
            <w:r>
              <w:rPr>
                <w:color w:val="000000"/>
                <w:sz w:val="22"/>
                <w:szCs w:val="22"/>
              </w:rPr>
              <w:t>Evaluare sumativă</w:t>
            </w:r>
          </w:p>
        </w:tc>
        <w:tc>
          <w:tcPr>
            <w:tcW w:w="4536" w:type="dxa"/>
          </w:tcPr>
          <w:p w14:paraId="22660D91" w14:textId="77777777" w:rsidR="00EB6879" w:rsidRDefault="00EB6879" w:rsidP="00366452">
            <w:pPr>
              <w:pBdr>
                <w:top w:val="nil"/>
                <w:left w:val="nil"/>
                <w:bottom w:val="nil"/>
                <w:right w:val="nil"/>
                <w:between w:val="nil"/>
              </w:pBdr>
              <w:ind w:hanging="2"/>
              <w:rPr>
                <w:color w:val="000000"/>
                <w:sz w:val="22"/>
                <w:szCs w:val="22"/>
              </w:rPr>
            </w:pPr>
            <w:r>
              <w:rPr>
                <w:color w:val="000000"/>
                <w:sz w:val="22"/>
                <w:szCs w:val="22"/>
              </w:rPr>
              <w:t>Evaluarea mini-proiectului de cercetare în baza prezentării finale a acestuia</w:t>
            </w:r>
          </w:p>
          <w:p w14:paraId="34A4C3C3" w14:textId="21E39AD9" w:rsidR="00577713" w:rsidRDefault="00577713" w:rsidP="00366452">
            <w:pPr>
              <w:pBdr>
                <w:top w:val="nil"/>
                <w:left w:val="nil"/>
                <w:bottom w:val="nil"/>
                <w:right w:val="nil"/>
                <w:between w:val="nil"/>
              </w:pBdr>
              <w:ind w:hanging="2"/>
              <w:rPr>
                <w:color w:val="000000"/>
                <w:sz w:val="22"/>
                <w:szCs w:val="22"/>
              </w:rPr>
            </w:pPr>
            <w:r>
              <w:rPr>
                <w:color w:val="000000"/>
                <w:sz w:val="22"/>
                <w:szCs w:val="22"/>
              </w:rPr>
              <w:t>*</w:t>
            </w:r>
            <w:r>
              <w:rPr>
                <w:color w:val="000000"/>
                <w:sz w:val="22"/>
                <w:szCs w:val="22"/>
              </w:rPr>
              <w:t xml:space="preserve">IA poate fi folosit pentru brainstorming și reformulare, dar nu poate înlocui activitatea studentelor și studenților.  </w:t>
            </w:r>
          </w:p>
        </w:tc>
        <w:tc>
          <w:tcPr>
            <w:tcW w:w="2127" w:type="dxa"/>
          </w:tcPr>
          <w:p w14:paraId="2FF6CD22" w14:textId="77777777" w:rsidR="00EB6879" w:rsidRDefault="00EB6879" w:rsidP="00366452">
            <w:pPr>
              <w:pBdr>
                <w:top w:val="nil"/>
                <w:left w:val="nil"/>
                <w:bottom w:val="nil"/>
                <w:right w:val="nil"/>
                <w:between w:val="nil"/>
              </w:pBdr>
              <w:ind w:hanging="2"/>
              <w:rPr>
                <w:color w:val="000000"/>
                <w:sz w:val="22"/>
                <w:szCs w:val="22"/>
              </w:rPr>
            </w:pPr>
            <w:r>
              <w:rPr>
                <w:color w:val="000000"/>
                <w:sz w:val="22"/>
                <w:szCs w:val="22"/>
              </w:rPr>
              <w:t>20%</w:t>
            </w:r>
          </w:p>
        </w:tc>
      </w:tr>
      <w:tr w:rsidR="00EB6879" w14:paraId="06665EC0" w14:textId="77777777" w:rsidTr="00366452">
        <w:tc>
          <w:tcPr>
            <w:tcW w:w="10222" w:type="dxa"/>
            <w:gridSpan w:val="4"/>
          </w:tcPr>
          <w:p w14:paraId="693DE425" w14:textId="77777777" w:rsidR="00EB6879" w:rsidRDefault="00EB6879" w:rsidP="00366452">
            <w:pPr>
              <w:pBdr>
                <w:top w:val="nil"/>
                <w:left w:val="nil"/>
                <w:bottom w:val="nil"/>
                <w:right w:val="nil"/>
                <w:between w:val="nil"/>
              </w:pBdr>
              <w:ind w:hanging="2"/>
              <w:rPr>
                <w:color w:val="000000"/>
                <w:sz w:val="22"/>
                <w:szCs w:val="22"/>
              </w:rPr>
            </w:pPr>
            <w:r>
              <w:rPr>
                <w:color w:val="000000"/>
                <w:sz w:val="22"/>
                <w:szCs w:val="22"/>
              </w:rPr>
              <w:t xml:space="preserve">Standard minim de </w:t>
            </w:r>
            <w:proofErr w:type="spellStart"/>
            <w:r>
              <w:rPr>
                <w:color w:val="000000"/>
                <w:sz w:val="22"/>
                <w:szCs w:val="22"/>
              </w:rPr>
              <w:t>performanţă</w:t>
            </w:r>
            <w:proofErr w:type="spellEnd"/>
          </w:p>
        </w:tc>
      </w:tr>
      <w:tr w:rsidR="00EB6879" w14:paraId="79F9AEF9" w14:textId="77777777" w:rsidTr="00366452">
        <w:tc>
          <w:tcPr>
            <w:tcW w:w="10222" w:type="dxa"/>
            <w:gridSpan w:val="4"/>
          </w:tcPr>
          <w:p w14:paraId="204D902B" w14:textId="77777777" w:rsidR="00EB6879" w:rsidRDefault="00EB6879" w:rsidP="00366452">
            <w:pPr>
              <w:pBdr>
                <w:top w:val="nil"/>
                <w:left w:val="nil"/>
                <w:bottom w:val="nil"/>
                <w:right w:val="nil"/>
                <w:between w:val="nil"/>
              </w:pBdr>
              <w:ind w:hanging="2"/>
              <w:rPr>
                <w:sz w:val="22"/>
                <w:szCs w:val="22"/>
              </w:rPr>
            </w:pPr>
            <w:r>
              <w:rPr>
                <w:sz w:val="22"/>
                <w:szCs w:val="22"/>
              </w:rPr>
              <w:t xml:space="preserve">Originalitatea contribuțiilor personale și de grup (respectarea drepturilor de proprietate intelectuală și evitarea plagiatului) în realizarea tuturor sarcinilor este criteriu minimal de performanță. Plagiatul (cu precădere cel intenționat) în oricare dintre sarcini poate duce la anularea integrală a punctajului și la neîntrunirea standardului minimal de performanță la acest curs.  </w:t>
            </w:r>
          </w:p>
          <w:p w14:paraId="5AA07FBC" w14:textId="77777777" w:rsidR="00EB6879" w:rsidRDefault="00EB6879" w:rsidP="00366452">
            <w:pPr>
              <w:pBdr>
                <w:top w:val="nil"/>
                <w:left w:val="nil"/>
                <w:bottom w:val="nil"/>
                <w:right w:val="nil"/>
                <w:between w:val="nil"/>
              </w:pBdr>
              <w:ind w:hanging="2"/>
              <w:rPr>
                <w:sz w:val="22"/>
                <w:szCs w:val="22"/>
              </w:rPr>
            </w:pPr>
            <w:r>
              <w:rPr>
                <w:sz w:val="22"/>
                <w:szCs w:val="22"/>
              </w:rPr>
              <w:lastRenderedPageBreak/>
              <w:t xml:space="preserve">Prezența la curs (minim 50%) și seminar (minim 70%) este de asemenea un standard minimal de performanță. În cazuri justificate, absențele pot fi recuperate prin activități compensatorii care să reflecte volumul de muncă și dobândirea competențelor asociate cu participarea la curs și seminar. </w:t>
            </w:r>
          </w:p>
          <w:p w14:paraId="5A513F63" w14:textId="77777777" w:rsidR="00EB6879" w:rsidRPr="00554ABE" w:rsidRDefault="00EB6879" w:rsidP="00366452">
            <w:pPr>
              <w:pBdr>
                <w:top w:val="nil"/>
                <w:left w:val="nil"/>
                <w:bottom w:val="nil"/>
                <w:right w:val="nil"/>
                <w:between w:val="nil"/>
              </w:pBdr>
              <w:rPr>
                <w:sz w:val="22"/>
                <w:szCs w:val="22"/>
              </w:rPr>
            </w:pPr>
            <w:r w:rsidRPr="00EF689F">
              <w:rPr>
                <w:sz w:val="22"/>
                <w:szCs w:val="22"/>
              </w:rPr>
              <w:t>Activitate compensatorie pentru studenții care nu întrunesc criteriul de prezenț</w:t>
            </w:r>
            <w:r>
              <w:rPr>
                <w:sz w:val="22"/>
                <w:szCs w:val="22"/>
              </w:rPr>
              <w:t xml:space="preserve">ă sau sunt nemulțumiți de măsura în care au putut participa activ la activitățile de curs și seminar: Redactarea unui eseu academic argumentativ (creație proprie originală) de 500 – 1000 de cuvinte despre o teorie, metodă sau problemă contemporană de sociologia educației incluzând resursele bibliografice propuse, precum și încorporând alte resurse identificate prin căutări bibliografice proprii (d.e. pe </w:t>
            </w:r>
            <w:proofErr w:type="spellStart"/>
            <w:r>
              <w:rPr>
                <w:sz w:val="22"/>
                <w:szCs w:val="22"/>
              </w:rPr>
              <w:t>google</w:t>
            </w:r>
            <w:proofErr w:type="spellEnd"/>
            <w:r>
              <w:rPr>
                <w:sz w:val="22"/>
                <w:szCs w:val="22"/>
              </w:rPr>
              <w:t xml:space="preserve"> </w:t>
            </w:r>
            <w:proofErr w:type="spellStart"/>
            <w:r>
              <w:rPr>
                <w:sz w:val="22"/>
                <w:szCs w:val="22"/>
              </w:rPr>
              <w:t>scholar</w:t>
            </w:r>
            <w:proofErr w:type="spellEnd"/>
            <w:r>
              <w:rPr>
                <w:sz w:val="22"/>
                <w:szCs w:val="22"/>
              </w:rPr>
              <w:t>).</w:t>
            </w:r>
          </w:p>
        </w:tc>
      </w:tr>
    </w:tbl>
    <w:p w14:paraId="61486D81" w14:textId="77777777" w:rsidR="00EB6879" w:rsidRDefault="00EB6879" w:rsidP="00EB6879">
      <w:pPr>
        <w:rPr>
          <w:rFonts w:asciiTheme="minorHAnsi" w:eastAsia="Calibri" w:hAnsiTheme="minorHAnsi" w:cstheme="minorHAnsi"/>
        </w:rPr>
      </w:pPr>
      <w:r>
        <w:rPr>
          <w:rFonts w:asciiTheme="minorHAnsi" w:eastAsia="Calibri" w:hAnsiTheme="minorHAnsi" w:cstheme="minorHAnsi"/>
        </w:rPr>
        <w:lastRenderedPageBreak/>
        <w:t>Data completării                                                                                                           Titular de disciplină</w:t>
      </w:r>
    </w:p>
    <w:p w14:paraId="329DD5F1" w14:textId="0DEBC5B5" w:rsidR="00EB6879" w:rsidRDefault="00EB6879" w:rsidP="00EB6879">
      <w:pPr>
        <w:rPr>
          <w:rFonts w:asciiTheme="minorHAnsi" w:eastAsia="Calibri" w:hAnsiTheme="minorHAnsi" w:cstheme="minorHAnsi"/>
        </w:rPr>
      </w:pPr>
      <w:r>
        <w:rPr>
          <w:rFonts w:asciiTheme="minorHAnsi" w:eastAsia="Calibri" w:hAnsiTheme="minorHAnsi" w:cstheme="minorHAnsi"/>
        </w:rPr>
        <w:t>03</w:t>
      </w:r>
      <w:r>
        <w:rPr>
          <w:rFonts w:asciiTheme="minorHAnsi" w:eastAsia="Calibri" w:hAnsiTheme="minorHAnsi" w:cstheme="minorHAnsi"/>
        </w:rPr>
        <w:t>.0</w:t>
      </w:r>
      <w:r>
        <w:rPr>
          <w:rFonts w:asciiTheme="minorHAnsi" w:eastAsia="Calibri" w:hAnsiTheme="minorHAnsi" w:cstheme="minorHAnsi"/>
        </w:rPr>
        <w:t>2</w:t>
      </w:r>
      <w:r>
        <w:rPr>
          <w:rFonts w:asciiTheme="minorHAnsi" w:eastAsia="Calibri" w:hAnsiTheme="minorHAnsi" w:cstheme="minorHAnsi"/>
        </w:rPr>
        <w:t>.202</w:t>
      </w:r>
      <w:r>
        <w:rPr>
          <w:rFonts w:asciiTheme="minorHAnsi" w:eastAsia="Calibri" w:hAnsiTheme="minorHAnsi" w:cstheme="minorHAnsi"/>
        </w:rPr>
        <w:t>6</w:t>
      </w:r>
      <w:r>
        <w:rPr>
          <w:rFonts w:asciiTheme="minorHAnsi" w:eastAsia="Calibri" w:hAnsiTheme="minorHAnsi" w:cstheme="minorHAnsi"/>
        </w:rPr>
        <w:tab/>
      </w:r>
      <w:r>
        <w:rPr>
          <w:rFonts w:asciiTheme="minorHAnsi" w:eastAsia="Calibri" w:hAnsiTheme="minorHAnsi" w:cstheme="minorHAnsi"/>
        </w:rPr>
        <w:tab/>
      </w:r>
      <w:r>
        <w:rPr>
          <w:rFonts w:asciiTheme="minorHAnsi" w:eastAsia="Calibri" w:hAnsiTheme="minorHAnsi" w:cstheme="minorHAnsi"/>
        </w:rPr>
        <w:tab/>
      </w:r>
      <w:r>
        <w:rPr>
          <w:rFonts w:asciiTheme="minorHAnsi" w:eastAsia="Calibri" w:hAnsiTheme="minorHAnsi" w:cstheme="minorHAnsi"/>
        </w:rPr>
        <w:tab/>
      </w:r>
      <w:r>
        <w:rPr>
          <w:rFonts w:asciiTheme="minorHAnsi" w:eastAsia="Calibri" w:hAnsiTheme="minorHAnsi" w:cstheme="minorHAnsi"/>
        </w:rPr>
        <w:tab/>
        <w:t>lector univ. dr. Leyla Safta-Zecheria</w:t>
      </w:r>
    </w:p>
    <w:p w14:paraId="681D7759" w14:textId="0292BE07" w:rsidR="00587B1F" w:rsidRDefault="00587B1F" w:rsidP="00587B1F">
      <w:pPr>
        <w:jc w:val="right"/>
        <w:rPr>
          <w:rFonts w:asciiTheme="minorHAnsi" w:eastAsia="Calibri" w:hAnsiTheme="minorHAnsi" w:cstheme="minorHAnsi"/>
        </w:rPr>
      </w:pPr>
      <w:r>
        <w:rPr>
          <w:rFonts w:asciiTheme="minorHAnsi" w:eastAsia="Calibri" w:hAnsiTheme="minorHAnsi" w:cstheme="minorHAnsi"/>
          <w:noProof/>
        </w:rPr>
        <w:drawing>
          <wp:inline distT="0" distB="0" distL="0" distR="0" wp14:anchorId="5290B6F5" wp14:editId="2AED8672">
            <wp:extent cx="1019995" cy="311974"/>
            <wp:effectExtent l="0" t="0" r="0" b="5715"/>
            <wp:docPr id="47664185" name="Picture 5" descr="A close up of a n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64185" name="Picture 5" descr="A close up of a name&#10;&#10;AI-generated content may be incorrect."/>
                    <pic:cNvPicPr/>
                  </pic:nvPicPr>
                  <pic:blipFill>
                    <a:blip r:embed="rId29"/>
                    <a:stretch>
                      <a:fillRect/>
                    </a:stretch>
                  </pic:blipFill>
                  <pic:spPr>
                    <a:xfrm>
                      <a:off x="0" y="0"/>
                      <a:ext cx="1050658" cy="321353"/>
                    </a:xfrm>
                    <a:prstGeom prst="rect">
                      <a:avLst/>
                    </a:prstGeom>
                  </pic:spPr>
                </pic:pic>
              </a:graphicData>
            </a:graphic>
          </wp:inline>
        </w:drawing>
      </w:r>
    </w:p>
    <w:p w14:paraId="212CD7B7" w14:textId="77777777" w:rsidR="00587B1F" w:rsidRDefault="00587B1F" w:rsidP="00EB6879">
      <w:pPr>
        <w:rPr>
          <w:rFonts w:asciiTheme="minorHAnsi" w:eastAsia="Calibri" w:hAnsiTheme="minorHAnsi" w:cstheme="minorHAnsi"/>
        </w:rPr>
      </w:pPr>
    </w:p>
    <w:p w14:paraId="6744AA47" w14:textId="77777777" w:rsidR="00EB6879" w:rsidRDefault="00EB6879" w:rsidP="00EB6879">
      <w:pPr>
        <w:rPr>
          <w:rFonts w:asciiTheme="minorHAnsi" w:eastAsia="Calibri" w:hAnsiTheme="minorHAnsi" w:cstheme="minorHAnsi"/>
        </w:rPr>
      </w:pPr>
    </w:p>
    <w:p w14:paraId="6C253D7D" w14:textId="77777777" w:rsidR="00EB6879" w:rsidRDefault="00EB6879" w:rsidP="00EB6879">
      <w:pPr>
        <w:rPr>
          <w:rFonts w:asciiTheme="minorHAnsi" w:eastAsia="Calibri" w:hAnsiTheme="minorHAnsi" w:cstheme="minorHAnsi"/>
        </w:rPr>
      </w:pPr>
      <w:r>
        <w:rPr>
          <w:rFonts w:asciiTheme="minorHAnsi" w:eastAsia="Calibri" w:hAnsiTheme="minorHAnsi" w:cstheme="minorHAnsi"/>
        </w:rPr>
        <w:t>Data avizării în departament                                                                            Director de departament</w:t>
      </w:r>
    </w:p>
    <w:p w14:paraId="339B2856" w14:textId="5B9D8139" w:rsidR="005F6BF6" w:rsidRPr="00577713" w:rsidRDefault="00EB6879" w:rsidP="00577713">
      <w:pPr>
        <w:rPr>
          <w:rFonts w:asciiTheme="minorHAnsi" w:eastAsia="Calibri" w:hAnsiTheme="minorHAnsi" w:cstheme="minorHAnsi"/>
        </w:rPr>
      </w:pPr>
      <w:r>
        <w:rPr>
          <w:rFonts w:asciiTheme="minorHAnsi" w:eastAsia="Calibri" w:hAnsiTheme="minorHAnsi" w:cstheme="minorHAnsi"/>
        </w:rPr>
        <w:t>05.02.202</w:t>
      </w:r>
      <w:r>
        <w:rPr>
          <w:rFonts w:asciiTheme="minorHAnsi" w:eastAsia="Calibri" w:hAnsiTheme="minorHAnsi" w:cstheme="minorHAnsi"/>
        </w:rPr>
        <w:t>6</w:t>
      </w:r>
      <w:r>
        <w:rPr>
          <w:rFonts w:asciiTheme="minorHAnsi" w:eastAsia="Calibri" w:hAnsiTheme="minorHAnsi" w:cstheme="minorHAnsi"/>
        </w:rPr>
        <w:tab/>
      </w:r>
      <w:r>
        <w:rPr>
          <w:rFonts w:asciiTheme="minorHAnsi" w:eastAsia="Calibri" w:hAnsiTheme="minorHAnsi" w:cstheme="minorHAnsi"/>
        </w:rPr>
        <w:tab/>
      </w:r>
      <w:r>
        <w:rPr>
          <w:rFonts w:asciiTheme="minorHAnsi" w:eastAsia="Calibri" w:hAnsiTheme="minorHAnsi" w:cstheme="minorHAnsi"/>
        </w:rPr>
        <w:tab/>
      </w:r>
      <w:r>
        <w:rPr>
          <w:rFonts w:asciiTheme="minorHAnsi" w:eastAsia="Calibri" w:hAnsiTheme="minorHAnsi" w:cstheme="minorHAnsi"/>
        </w:rPr>
        <w:tab/>
      </w:r>
      <w:r>
        <w:rPr>
          <w:rFonts w:asciiTheme="minorHAnsi" w:eastAsia="Calibri" w:hAnsiTheme="minorHAnsi" w:cstheme="minorHAnsi"/>
        </w:rPr>
        <w:tab/>
      </w:r>
      <w:r>
        <w:rPr>
          <w:rFonts w:asciiTheme="minorHAnsi" w:eastAsia="Calibri" w:hAnsiTheme="minorHAnsi" w:cstheme="minorHAnsi"/>
        </w:rPr>
        <w:tab/>
        <w:t>conf. univ. dr. Claudia Borca</w:t>
      </w:r>
    </w:p>
    <w:sectPr w:rsidR="005F6BF6" w:rsidRPr="00577713" w:rsidSect="009073AF">
      <w:headerReference w:type="default" r:id="rId30"/>
      <w:footerReference w:type="even" r:id="rId31"/>
      <w:footerReference w:type="default" r:id="rId32"/>
      <w:headerReference w:type="first" r:id="rId33"/>
      <w:footerReference w:type="first" r:id="rId34"/>
      <w:pgSz w:w="11906" w:h="16838" w:code="9"/>
      <w:pgMar w:top="1814" w:right="1134" w:bottom="1418" w:left="1418" w:header="289" w:footer="86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3C55EF" w14:textId="77777777" w:rsidR="00FE404A" w:rsidRDefault="00FE404A" w:rsidP="003E226A">
      <w:r>
        <w:separator/>
      </w:r>
    </w:p>
  </w:endnote>
  <w:endnote w:type="continuationSeparator" w:id="0">
    <w:p w14:paraId="7878AC41" w14:textId="77777777" w:rsidR="00FE404A" w:rsidRDefault="00FE404A" w:rsidP="003E22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Calibri"/>
    <w:panose1 w:val="020B0604020202020204"/>
    <w:charset w:val="00"/>
    <w:family w:val="roman"/>
    <w:pitch w:val="default"/>
  </w:font>
  <w:font w:name="Calibri Light">
    <w:panose1 w:val="020F0302020204030204"/>
    <w:charset w:val="00"/>
    <w:family w:val="swiss"/>
    <w:pitch w:val="variable"/>
    <w:sig w:usb0="E4002EFF" w:usb1="C000247B"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Arial Unicode MS">
    <w:panose1 w:val="020B0604020202020204"/>
    <w:charset w:val="80"/>
    <w:family w:val="swiss"/>
    <w:pitch w:val="variable"/>
    <w:sig w:usb0="F7FFAFFF" w:usb1="E9DFFFFF" w:usb2="0000003F" w:usb3="00000000" w:csb0="003F01FF" w:csb1="00000000"/>
  </w:font>
  <w:font w:name="Aptos Narrow">
    <w:panose1 w:val="020B0004020202020204"/>
    <w:charset w:val="00"/>
    <w:family w:val="swiss"/>
    <w:pitch w:val="variable"/>
    <w:sig w:usb0="20000287" w:usb1="00000003" w:usb2="00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211684261"/>
      <w:docPartObj>
        <w:docPartGallery w:val="Page Numbers (Bottom of Page)"/>
        <w:docPartUnique/>
      </w:docPartObj>
    </w:sdtPr>
    <w:sdtContent>
      <w:p w14:paraId="451A4BCF" w14:textId="77777777" w:rsidR="00193CCA" w:rsidRDefault="00193CCA" w:rsidP="00A0678C">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sdt>
    <w:sdtPr>
      <w:rPr>
        <w:rStyle w:val="PageNumber"/>
      </w:rPr>
      <w:id w:val="-1442831325"/>
      <w:docPartObj>
        <w:docPartGallery w:val="Page Numbers (Bottom of Page)"/>
        <w:docPartUnique/>
      </w:docPartObj>
    </w:sdtPr>
    <w:sdtContent>
      <w:p w14:paraId="1CDB2649" w14:textId="77777777" w:rsidR="00193CCA" w:rsidRDefault="00193CCA" w:rsidP="00A0678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E588016" w14:textId="77777777" w:rsidR="00193CCA" w:rsidRDefault="00193CCA" w:rsidP="00193CC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661488" w14:textId="77777777" w:rsidR="00DB40F7" w:rsidRPr="00F85CC7" w:rsidRDefault="00AE0BA9" w:rsidP="0086407E">
    <w:pPr>
      <w:ind w:right="360"/>
      <w:rPr>
        <w:rFonts w:ascii="Arial Narrow" w:hAnsi="Arial Narrow" w:cs="Cambria"/>
        <w:color w:val="FFFFFF" w:themeColor="background1"/>
        <w:sz w:val="22"/>
        <w:szCs w:val="20"/>
        <w:lang w:val="en-US"/>
      </w:rPr>
    </w:pPr>
    <w:r>
      <w:rPr>
        <w:noProof/>
      </w:rPr>
      <mc:AlternateContent>
        <mc:Choice Requires="wps">
          <w:drawing>
            <wp:anchor distT="0" distB="0" distL="114300" distR="114300" simplePos="0" relativeHeight="251665408" behindDoc="0" locked="0" layoutInCell="1" allowOverlap="1" wp14:anchorId="569D3ED3" wp14:editId="698015A4">
              <wp:simplePos x="0" y="0"/>
              <wp:positionH relativeFrom="column">
                <wp:posOffset>-868045</wp:posOffset>
              </wp:positionH>
              <wp:positionV relativeFrom="paragraph">
                <wp:posOffset>152400</wp:posOffset>
              </wp:positionV>
              <wp:extent cx="7486015" cy="655955"/>
              <wp:effectExtent l="0" t="0" r="0" b="4445"/>
              <wp:wrapNone/>
              <wp:docPr id="2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486015" cy="655955"/>
                      </a:xfrm>
                      <a:prstGeom prst="rect">
                        <a:avLst/>
                      </a:prstGeom>
                      <a:solidFill>
                        <a:srgbClr val="FFFFFF"/>
                      </a:solidFill>
                      <a:ln w="9525">
                        <a:solidFill>
                          <a:sysClr val="window" lastClr="FFFFFF">
                            <a:lumMod val="100000"/>
                            <a:lumOff val="0"/>
                          </a:sysClr>
                        </a:solidFill>
                        <a:miter lim="800000"/>
                        <a:headEnd/>
                        <a:tailEnd/>
                      </a:ln>
                    </wps:spPr>
                    <wps:txbx>
                      <w:txbxContent>
                        <w:p w14:paraId="61AD8C0F" w14:textId="77777777" w:rsidR="00B46A70" w:rsidRPr="00713E4D" w:rsidRDefault="00B46A70" w:rsidP="00B46A70">
                          <w:pPr>
                            <w:ind w:left="-426" w:right="-158"/>
                            <w:jc w:val="center"/>
                            <w:rPr>
                              <w:rFonts w:ascii="Arial" w:hAnsi="Arial" w:cs="Arial"/>
                              <w:color w:val="A6A6A6" w:themeColor="background1" w:themeShade="A6"/>
                              <w:sz w:val="17"/>
                              <w:szCs w:val="17"/>
                              <w:shd w:val="clear" w:color="auto" w:fill="FFFFFF"/>
                            </w:rPr>
                          </w:pPr>
                          <w:r>
                            <w:rPr>
                              <w:rFonts w:ascii="Arial" w:hAnsi="Arial" w:cs="Arial"/>
                              <w:color w:val="A6A6A6" w:themeColor="background1" w:themeShade="A6"/>
                              <w:sz w:val="17"/>
                              <w:szCs w:val="17"/>
                              <w:shd w:val="clear" w:color="auto" w:fill="FFFFFF"/>
                            </w:rPr>
                            <w:t xml:space="preserve">Adresă poștală: </w:t>
                          </w:r>
                          <w:r w:rsidRPr="00713E4D">
                            <w:rPr>
                              <w:rFonts w:ascii="Arial" w:hAnsi="Arial" w:cs="Arial"/>
                              <w:color w:val="A6A6A6" w:themeColor="background1" w:themeShade="A6"/>
                              <w:sz w:val="17"/>
                              <w:szCs w:val="17"/>
                              <w:shd w:val="clear" w:color="auto" w:fill="FFFFFF"/>
                            </w:rPr>
                            <w:t>Bd. Vasile Pârvan nr. 4,</w:t>
                          </w:r>
                          <w:r>
                            <w:rPr>
                              <w:rFonts w:ascii="Arial" w:hAnsi="Arial" w:cs="Arial"/>
                              <w:color w:val="A6A6A6" w:themeColor="background1" w:themeShade="A6"/>
                              <w:sz w:val="17"/>
                              <w:szCs w:val="17"/>
                              <w:shd w:val="clear" w:color="auto" w:fill="FFFFFF"/>
                            </w:rPr>
                            <w:t xml:space="preserve"> cod poștal </w:t>
                          </w:r>
                          <w:r w:rsidRPr="00713E4D">
                            <w:rPr>
                              <w:rFonts w:ascii="Arial" w:hAnsi="Arial" w:cs="Arial"/>
                              <w:color w:val="A6A6A6" w:themeColor="background1" w:themeShade="A6"/>
                              <w:sz w:val="17"/>
                              <w:szCs w:val="17"/>
                              <w:shd w:val="clear" w:color="auto" w:fill="FFFFFF"/>
                            </w:rPr>
                            <w:t>300223</w:t>
                          </w:r>
                          <w:r>
                            <w:rPr>
                              <w:rFonts w:ascii="Arial" w:hAnsi="Arial" w:cs="Arial"/>
                              <w:color w:val="A6A6A6" w:themeColor="background1" w:themeShade="A6"/>
                              <w:sz w:val="17"/>
                              <w:szCs w:val="17"/>
                              <w:shd w:val="clear" w:color="auto" w:fill="FFFFFF"/>
                            </w:rPr>
                            <w:t>,</w:t>
                          </w:r>
                          <w:r w:rsidRPr="00713E4D">
                            <w:rPr>
                              <w:rFonts w:ascii="Arial" w:hAnsi="Arial" w:cs="Arial"/>
                              <w:color w:val="A6A6A6" w:themeColor="background1" w:themeShade="A6"/>
                              <w:sz w:val="17"/>
                              <w:szCs w:val="17"/>
                              <w:shd w:val="clear" w:color="auto" w:fill="FFFFFF"/>
                            </w:rPr>
                            <w:t xml:space="preserve"> Timi</w:t>
                          </w:r>
                          <w:r>
                            <w:rPr>
                              <w:rFonts w:ascii="Arial" w:hAnsi="Arial" w:cs="Arial"/>
                              <w:color w:val="A6A6A6" w:themeColor="background1" w:themeShade="A6"/>
                              <w:sz w:val="17"/>
                              <w:szCs w:val="17"/>
                              <w:shd w:val="clear" w:color="auto" w:fill="FFFFFF"/>
                            </w:rPr>
                            <w:t>ș</w:t>
                          </w:r>
                          <w:r w:rsidRPr="00713E4D">
                            <w:rPr>
                              <w:rFonts w:ascii="Arial" w:hAnsi="Arial" w:cs="Arial"/>
                              <w:color w:val="A6A6A6" w:themeColor="background1" w:themeShade="A6"/>
                              <w:sz w:val="17"/>
                              <w:szCs w:val="17"/>
                              <w:shd w:val="clear" w:color="auto" w:fill="FFFFFF"/>
                            </w:rPr>
                            <w:t>oara,</w:t>
                          </w:r>
                          <w:r>
                            <w:rPr>
                              <w:rFonts w:ascii="Arial" w:hAnsi="Arial" w:cs="Arial"/>
                              <w:color w:val="A6A6A6" w:themeColor="background1" w:themeShade="A6"/>
                              <w:sz w:val="17"/>
                              <w:szCs w:val="17"/>
                              <w:shd w:val="clear" w:color="auto" w:fill="FFFFFF"/>
                            </w:rPr>
                            <w:t xml:space="preserve"> jud. Timiș,</w:t>
                          </w:r>
                          <w:r w:rsidRPr="00713E4D">
                            <w:rPr>
                              <w:rFonts w:ascii="Arial" w:hAnsi="Arial" w:cs="Arial"/>
                              <w:color w:val="A6A6A6" w:themeColor="background1" w:themeShade="A6"/>
                              <w:sz w:val="17"/>
                              <w:szCs w:val="17"/>
                              <w:shd w:val="clear" w:color="auto" w:fill="FFFFFF"/>
                            </w:rPr>
                            <w:t xml:space="preserve"> România</w:t>
                          </w:r>
                          <w:r w:rsidRPr="00713E4D">
                            <w:rPr>
                              <w:rFonts w:ascii="Arial" w:hAnsi="Arial" w:cs="Arial"/>
                              <w:color w:val="A6A6A6" w:themeColor="background1" w:themeShade="A6"/>
                              <w:sz w:val="17"/>
                              <w:szCs w:val="17"/>
                            </w:rPr>
                            <w:br/>
                          </w:r>
                          <w:r>
                            <w:rPr>
                              <w:rFonts w:ascii="Arial" w:hAnsi="Arial" w:cs="Arial"/>
                              <w:color w:val="A6A6A6" w:themeColor="background1" w:themeShade="A6"/>
                              <w:sz w:val="17"/>
                              <w:szCs w:val="17"/>
                              <w:shd w:val="clear" w:color="auto" w:fill="FFFFFF"/>
                            </w:rPr>
                            <w:t>Număr de t</w:t>
                          </w:r>
                          <w:r w:rsidRPr="00713E4D">
                            <w:rPr>
                              <w:rFonts w:ascii="Arial" w:hAnsi="Arial" w:cs="Arial"/>
                              <w:color w:val="A6A6A6" w:themeColor="background1" w:themeShade="A6"/>
                              <w:sz w:val="17"/>
                              <w:szCs w:val="17"/>
                              <w:shd w:val="clear" w:color="auto" w:fill="FFFFFF"/>
                            </w:rPr>
                            <w:t>el</w:t>
                          </w:r>
                          <w:r>
                            <w:rPr>
                              <w:rFonts w:ascii="Arial" w:hAnsi="Arial" w:cs="Arial"/>
                              <w:color w:val="A6A6A6" w:themeColor="background1" w:themeShade="A6"/>
                              <w:sz w:val="17"/>
                              <w:szCs w:val="17"/>
                              <w:shd w:val="clear" w:color="auto" w:fill="FFFFFF"/>
                            </w:rPr>
                            <w:t>efon</w:t>
                          </w:r>
                          <w:r w:rsidRPr="00713E4D">
                            <w:rPr>
                              <w:rFonts w:ascii="Arial" w:hAnsi="Arial" w:cs="Arial"/>
                              <w:color w:val="A6A6A6" w:themeColor="background1" w:themeShade="A6"/>
                              <w:sz w:val="17"/>
                              <w:szCs w:val="17"/>
                              <w:shd w:val="clear" w:color="auto" w:fill="FFFFFF"/>
                            </w:rPr>
                            <w:t>: +40-(0)256-592.300 (310)</w:t>
                          </w:r>
                        </w:p>
                        <w:p w14:paraId="59E30E76" w14:textId="77777777" w:rsidR="00B46A70" w:rsidRPr="00713E4D" w:rsidRDefault="00B46A70" w:rsidP="00B46A70">
                          <w:pPr>
                            <w:ind w:left="-426" w:right="-158"/>
                            <w:jc w:val="center"/>
                            <w:rPr>
                              <w:rFonts w:ascii="Arial" w:hAnsi="Arial" w:cs="Arial"/>
                              <w:color w:val="A6A6A6" w:themeColor="background1" w:themeShade="A6"/>
                              <w:sz w:val="17"/>
                              <w:szCs w:val="17"/>
                            </w:rPr>
                          </w:pPr>
                          <w:r>
                            <w:rPr>
                              <w:rFonts w:ascii="Arial" w:hAnsi="Arial" w:cs="Arial"/>
                              <w:color w:val="A6A6A6" w:themeColor="background1" w:themeShade="A6"/>
                              <w:sz w:val="17"/>
                              <w:szCs w:val="17"/>
                            </w:rPr>
                            <w:t>Adresă de e-</w:t>
                          </w:r>
                          <w:r w:rsidRPr="00713E4D">
                            <w:rPr>
                              <w:rFonts w:ascii="Arial" w:hAnsi="Arial" w:cs="Arial"/>
                              <w:color w:val="A6A6A6" w:themeColor="background1" w:themeShade="A6"/>
                              <w:sz w:val="17"/>
                              <w:szCs w:val="17"/>
                            </w:rPr>
                            <w:t xml:space="preserve">mail: </w:t>
                          </w:r>
                          <w:hyperlink r:id="rId1" w:history="1">
                            <w:r w:rsidRPr="00C14CCA">
                              <w:rPr>
                                <w:rStyle w:val="Hyperlink"/>
                                <w:rFonts w:ascii="Arial" w:hAnsi="Arial" w:cs="Arial"/>
                                <w:sz w:val="17"/>
                                <w:szCs w:val="17"/>
                                <w:shd w:val="clear" w:color="auto" w:fill="FFFFFF"/>
                              </w:rPr>
                              <w:t>secretariat@e-uvt.ro</w:t>
                            </w:r>
                          </w:hyperlink>
                          <w:r>
                            <w:rPr>
                              <w:rFonts w:ascii="Arial" w:hAnsi="Arial" w:cs="Arial"/>
                              <w:color w:val="A6A6A6" w:themeColor="background1" w:themeShade="A6"/>
                              <w:sz w:val="17"/>
                              <w:szCs w:val="17"/>
                              <w:shd w:val="clear" w:color="auto" w:fill="FFFFFF"/>
                            </w:rPr>
                            <w:t xml:space="preserve"> </w:t>
                          </w:r>
                        </w:p>
                        <w:p w14:paraId="76AEBE19" w14:textId="77777777" w:rsidR="00B46A70" w:rsidRDefault="00B46A70" w:rsidP="00B46A70">
                          <w:pPr>
                            <w:jc w:val="center"/>
                          </w:pPr>
                          <w:r>
                            <w:rPr>
                              <w:rFonts w:ascii="Arial" w:hAnsi="Arial" w:cs="Arial"/>
                              <w:color w:val="A6A6A6" w:themeColor="background1" w:themeShade="A6"/>
                              <w:sz w:val="17"/>
                              <w:szCs w:val="17"/>
                              <w:shd w:val="clear" w:color="auto" w:fill="FFFFFF"/>
                            </w:rPr>
                            <w:t xml:space="preserve">Website: </w:t>
                          </w:r>
                          <w:hyperlink r:id="rId2" w:history="1">
                            <w:r w:rsidRPr="00C14CCA">
                              <w:rPr>
                                <w:rStyle w:val="Hyperlink"/>
                                <w:rFonts w:ascii="Arial" w:hAnsi="Arial" w:cs="Arial"/>
                                <w:sz w:val="17"/>
                                <w:szCs w:val="17"/>
                                <w:shd w:val="clear" w:color="auto" w:fill="FFFFFF"/>
                              </w:rPr>
                              <w:t>www.uvt.ro</w:t>
                            </w:r>
                          </w:hyperlink>
                        </w:p>
                        <w:p w14:paraId="28BFC13D" w14:textId="77777777" w:rsidR="00F85CC7" w:rsidRDefault="00F85CC7"/>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69D3ED3" id="_x0000_t202" coordsize="21600,21600" o:spt="202" path="m,l,21600r21600,l21600,xe">
              <v:stroke joinstyle="miter"/>
              <v:path gradientshapeok="t" o:connecttype="rect"/>
            </v:shapetype>
            <v:shape id="Text Box 3" o:spid="_x0000_s1027" type="#_x0000_t202" style="position:absolute;margin-left:-68.35pt;margin-top:12pt;width:589.45pt;height:51.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" strokecolor="white">
              <v:path arrowok="t"/>
              <v:textbox>
                <w:txbxContent>
                  <w:p w14:paraId="61AD8C0F" w14:textId="77777777" w:rsidR="00B46A70" w:rsidRPr="00713E4D" w:rsidRDefault="00B46A70" w:rsidP="00B46A70">
                    <w:pPr>
                      <w:ind w:left="-426" w:right="-158"/>
                      <w:jc w:val="center"/>
                      <w:rPr>
                        <w:rFonts w:ascii="Arial" w:hAnsi="Arial" w:cs="Arial"/>
                        <w:color w:val="A6A6A6" w:themeColor="background1" w:themeShade="A6"/>
                        <w:sz w:val="17"/>
                        <w:szCs w:val="17"/>
                        <w:shd w:val="clear" w:color="auto" w:fill="FFFFFF"/>
                      </w:rPr>
                    </w:pPr>
                    <w:r>
                      <w:rPr>
                        <w:rFonts w:ascii="Arial" w:hAnsi="Arial" w:cs="Arial"/>
                        <w:color w:val="A6A6A6" w:themeColor="background1" w:themeShade="A6"/>
                        <w:sz w:val="17"/>
                        <w:szCs w:val="17"/>
                        <w:shd w:val="clear" w:color="auto" w:fill="FFFFFF"/>
                      </w:rPr>
                      <w:t xml:space="preserve">Adresă poștală: </w:t>
                    </w:r>
                    <w:r w:rsidRPr="00713E4D">
                      <w:rPr>
                        <w:rFonts w:ascii="Arial" w:hAnsi="Arial" w:cs="Arial"/>
                        <w:color w:val="A6A6A6" w:themeColor="background1" w:themeShade="A6"/>
                        <w:sz w:val="17"/>
                        <w:szCs w:val="17"/>
                        <w:shd w:val="clear" w:color="auto" w:fill="FFFFFF"/>
                      </w:rPr>
                      <w:t>Bd. Vasile Pârvan nr. 4,</w:t>
                    </w:r>
                    <w:r>
                      <w:rPr>
                        <w:rFonts w:ascii="Arial" w:hAnsi="Arial" w:cs="Arial"/>
                        <w:color w:val="A6A6A6" w:themeColor="background1" w:themeShade="A6"/>
                        <w:sz w:val="17"/>
                        <w:szCs w:val="17"/>
                        <w:shd w:val="clear" w:color="auto" w:fill="FFFFFF"/>
                      </w:rPr>
                      <w:t xml:space="preserve"> cod poștal </w:t>
                    </w:r>
                    <w:r w:rsidRPr="00713E4D">
                      <w:rPr>
                        <w:rFonts w:ascii="Arial" w:hAnsi="Arial" w:cs="Arial"/>
                        <w:color w:val="A6A6A6" w:themeColor="background1" w:themeShade="A6"/>
                        <w:sz w:val="17"/>
                        <w:szCs w:val="17"/>
                        <w:shd w:val="clear" w:color="auto" w:fill="FFFFFF"/>
                      </w:rPr>
                      <w:t>300223</w:t>
                    </w:r>
                    <w:r>
                      <w:rPr>
                        <w:rFonts w:ascii="Arial" w:hAnsi="Arial" w:cs="Arial"/>
                        <w:color w:val="A6A6A6" w:themeColor="background1" w:themeShade="A6"/>
                        <w:sz w:val="17"/>
                        <w:szCs w:val="17"/>
                        <w:shd w:val="clear" w:color="auto" w:fill="FFFFFF"/>
                      </w:rPr>
                      <w:t>,</w:t>
                    </w:r>
                    <w:r w:rsidRPr="00713E4D">
                      <w:rPr>
                        <w:rFonts w:ascii="Arial" w:hAnsi="Arial" w:cs="Arial"/>
                        <w:color w:val="A6A6A6" w:themeColor="background1" w:themeShade="A6"/>
                        <w:sz w:val="17"/>
                        <w:szCs w:val="17"/>
                        <w:shd w:val="clear" w:color="auto" w:fill="FFFFFF"/>
                      </w:rPr>
                      <w:t xml:space="preserve"> Timi</w:t>
                    </w:r>
                    <w:r>
                      <w:rPr>
                        <w:rFonts w:ascii="Arial" w:hAnsi="Arial" w:cs="Arial"/>
                        <w:color w:val="A6A6A6" w:themeColor="background1" w:themeShade="A6"/>
                        <w:sz w:val="17"/>
                        <w:szCs w:val="17"/>
                        <w:shd w:val="clear" w:color="auto" w:fill="FFFFFF"/>
                      </w:rPr>
                      <w:t>ș</w:t>
                    </w:r>
                    <w:r w:rsidRPr="00713E4D">
                      <w:rPr>
                        <w:rFonts w:ascii="Arial" w:hAnsi="Arial" w:cs="Arial"/>
                        <w:color w:val="A6A6A6" w:themeColor="background1" w:themeShade="A6"/>
                        <w:sz w:val="17"/>
                        <w:szCs w:val="17"/>
                        <w:shd w:val="clear" w:color="auto" w:fill="FFFFFF"/>
                      </w:rPr>
                      <w:t>oara,</w:t>
                    </w:r>
                    <w:r>
                      <w:rPr>
                        <w:rFonts w:ascii="Arial" w:hAnsi="Arial" w:cs="Arial"/>
                        <w:color w:val="A6A6A6" w:themeColor="background1" w:themeShade="A6"/>
                        <w:sz w:val="17"/>
                        <w:szCs w:val="17"/>
                        <w:shd w:val="clear" w:color="auto" w:fill="FFFFFF"/>
                      </w:rPr>
                      <w:t xml:space="preserve"> jud. Timiș,</w:t>
                    </w:r>
                    <w:r w:rsidRPr="00713E4D">
                      <w:rPr>
                        <w:rFonts w:ascii="Arial" w:hAnsi="Arial" w:cs="Arial"/>
                        <w:color w:val="A6A6A6" w:themeColor="background1" w:themeShade="A6"/>
                        <w:sz w:val="17"/>
                        <w:szCs w:val="17"/>
                        <w:shd w:val="clear" w:color="auto" w:fill="FFFFFF"/>
                      </w:rPr>
                      <w:t xml:space="preserve"> România</w:t>
                    </w:r>
                    <w:r w:rsidRPr="00713E4D">
                      <w:rPr>
                        <w:rFonts w:ascii="Arial" w:hAnsi="Arial" w:cs="Arial"/>
                        <w:color w:val="A6A6A6" w:themeColor="background1" w:themeShade="A6"/>
                        <w:sz w:val="17"/>
                        <w:szCs w:val="17"/>
                      </w:rPr>
                      <w:br/>
                    </w:r>
                    <w:r>
                      <w:rPr>
                        <w:rFonts w:ascii="Arial" w:hAnsi="Arial" w:cs="Arial"/>
                        <w:color w:val="A6A6A6" w:themeColor="background1" w:themeShade="A6"/>
                        <w:sz w:val="17"/>
                        <w:szCs w:val="17"/>
                        <w:shd w:val="clear" w:color="auto" w:fill="FFFFFF"/>
                      </w:rPr>
                      <w:t>Număr de t</w:t>
                    </w:r>
                    <w:r w:rsidRPr="00713E4D">
                      <w:rPr>
                        <w:rFonts w:ascii="Arial" w:hAnsi="Arial" w:cs="Arial"/>
                        <w:color w:val="A6A6A6" w:themeColor="background1" w:themeShade="A6"/>
                        <w:sz w:val="17"/>
                        <w:szCs w:val="17"/>
                        <w:shd w:val="clear" w:color="auto" w:fill="FFFFFF"/>
                      </w:rPr>
                      <w:t>el</w:t>
                    </w:r>
                    <w:r>
                      <w:rPr>
                        <w:rFonts w:ascii="Arial" w:hAnsi="Arial" w:cs="Arial"/>
                        <w:color w:val="A6A6A6" w:themeColor="background1" w:themeShade="A6"/>
                        <w:sz w:val="17"/>
                        <w:szCs w:val="17"/>
                        <w:shd w:val="clear" w:color="auto" w:fill="FFFFFF"/>
                      </w:rPr>
                      <w:t>efon</w:t>
                    </w:r>
                    <w:r w:rsidRPr="00713E4D">
                      <w:rPr>
                        <w:rFonts w:ascii="Arial" w:hAnsi="Arial" w:cs="Arial"/>
                        <w:color w:val="A6A6A6" w:themeColor="background1" w:themeShade="A6"/>
                        <w:sz w:val="17"/>
                        <w:szCs w:val="17"/>
                        <w:shd w:val="clear" w:color="auto" w:fill="FFFFFF"/>
                      </w:rPr>
                      <w:t>: +40-(0)256-592.300 (310)</w:t>
                    </w:r>
                  </w:p>
                  <w:p w14:paraId="59E30E76" w14:textId="77777777" w:rsidR="00B46A70" w:rsidRPr="00713E4D" w:rsidRDefault="00B46A70" w:rsidP="00B46A70">
                    <w:pPr>
                      <w:ind w:left="-426" w:right="-158"/>
                      <w:jc w:val="center"/>
                      <w:rPr>
                        <w:rFonts w:ascii="Arial" w:hAnsi="Arial" w:cs="Arial"/>
                        <w:color w:val="A6A6A6" w:themeColor="background1" w:themeShade="A6"/>
                        <w:sz w:val="17"/>
                        <w:szCs w:val="17"/>
                      </w:rPr>
                    </w:pPr>
                    <w:r>
                      <w:rPr>
                        <w:rFonts w:ascii="Arial" w:hAnsi="Arial" w:cs="Arial"/>
                        <w:color w:val="A6A6A6" w:themeColor="background1" w:themeShade="A6"/>
                        <w:sz w:val="17"/>
                        <w:szCs w:val="17"/>
                      </w:rPr>
                      <w:t>Adresă de e-</w:t>
                    </w:r>
                    <w:r w:rsidRPr="00713E4D">
                      <w:rPr>
                        <w:rFonts w:ascii="Arial" w:hAnsi="Arial" w:cs="Arial"/>
                        <w:color w:val="A6A6A6" w:themeColor="background1" w:themeShade="A6"/>
                        <w:sz w:val="17"/>
                        <w:szCs w:val="17"/>
                      </w:rPr>
                      <w:t xml:space="preserve">mail: </w:t>
                    </w:r>
                    <w:hyperlink r:id="rId3" w:history="1">
                      <w:r w:rsidRPr="00C14CCA">
                        <w:rPr>
                          <w:rStyle w:val="Hyperlink"/>
                          <w:rFonts w:ascii="Arial" w:hAnsi="Arial" w:cs="Arial"/>
                          <w:sz w:val="17"/>
                          <w:szCs w:val="17"/>
                          <w:shd w:val="clear" w:color="auto" w:fill="FFFFFF"/>
                        </w:rPr>
                        <w:t>secretariat@e-uvt.ro</w:t>
                      </w:r>
                    </w:hyperlink>
                    <w:r>
                      <w:rPr>
                        <w:rFonts w:ascii="Arial" w:hAnsi="Arial" w:cs="Arial"/>
                        <w:color w:val="A6A6A6" w:themeColor="background1" w:themeShade="A6"/>
                        <w:sz w:val="17"/>
                        <w:szCs w:val="17"/>
                        <w:shd w:val="clear" w:color="auto" w:fill="FFFFFF"/>
                      </w:rPr>
                      <w:t xml:space="preserve"> </w:t>
                    </w:r>
                  </w:p>
                  <w:p w14:paraId="76AEBE19" w14:textId="77777777" w:rsidR="00B46A70" w:rsidRDefault="00B46A70" w:rsidP="00B46A70">
                    <w:pPr>
                      <w:jc w:val="center"/>
                    </w:pPr>
                    <w:r>
                      <w:rPr>
                        <w:rFonts w:ascii="Arial" w:hAnsi="Arial" w:cs="Arial"/>
                        <w:color w:val="A6A6A6" w:themeColor="background1" w:themeShade="A6"/>
                        <w:sz w:val="17"/>
                        <w:szCs w:val="17"/>
                        <w:shd w:val="clear" w:color="auto" w:fill="FFFFFF"/>
                      </w:rPr>
                      <w:t xml:space="preserve">Website: </w:t>
                    </w:r>
                    <w:hyperlink r:id="rId4" w:history="1">
                      <w:r w:rsidRPr="00C14CCA">
                        <w:rPr>
                          <w:rStyle w:val="Hyperlink"/>
                          <w:rFonts w:ascii="Arial" w:hAnsi="Arial" w:cs="Arial"/>
                          <w:sz w:val="17"/>
                          <w:szCs w:val="17"/>
                          <w:shd w:val="clear" w:color="auto" w:fill="FFFFFF"/>
                        </w:rPr>
                        <w:t>www.uvt.ro</w:t>
                      </w:r>
                    </w:hyperlink>
                  </w:p>
                  <w:p w14:paraId="28BFC13D" w14:textId="77777777" w:rsidR="00F85CC7" w:rsidRDefault="00F85CC7"/>
                </w:txbxContent>
              </v:textbox>
            </v:shape>
          </w:pict>
        </mc:Fallback>
      </mc:AlternateContent>
    </w:r>
    <w:hyperlink r:id="rId5" w:history="1">
      <w:r w:rsidR="00886E5F" w:rsidRPr="00F85CC7">
        <w:rPr>
          <w:rStyle w:val="Hyperlink"/>
          <w:rFonts w:ascii="Arial Narrow" w:hAnsi="Arial Narrow" w:cs="Cambria"/>
          <w:color w:val="FFFFFF" w:themeColor="background1"/>
          <w:sz w:val="22"/>
          <w:szCs w:val="20"/>
          <w:lang w:val="en-US"/>
        </w:rPr>
        <w:t>Website: http://www.uvt.ro/</w:t>
      </w:r>
    </w:hyperlink>
  </w:p>
  <w:p w14:paraId="5C2E93B3" w14:textId="77777777" w:rsidR="001D34E8" w:rsidRDefault="001D34E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624CDF" w14:textId="77777777" w:rsidR="0086407E" w:rsidRDefault="0086407E">
    <w:pPr>
      <w:pStyle w:val="Footer"/>
    </w:pPr>
    <w:r>
      <w:rPr>
        <w:rFonts w:ascii="Arial Narrow" w:hAnsi="Arial Narrow" w:cs="Cambria"/>
        <w:noProof/>
        <w:color w:val="548DD4"/>
        <w:sz w:val="22"/>
        <w:szCs w:val="20"/>
        <w:lang w:val="en-US" w:eastAsia="en-US"/>
      </w:rPr>
      <mc:AlternateContent>
        <mc:Choice Requires="wps">
          <w:drawing>
            <wp:anchor distT="0" distB="0" distL="114300" distR="114300" simplePos="0" relativeHeight="251699200" behindDoc="0" locked="0" layoutInCell="1" allowOverlap="1" wp14:anchorId="152657B9" wp14:editId="7B000701">
              <wp:simplePos x="0" y="0"/>
              <wp:positionH relativeFrom="margin">
                <wp:align>center</wp:align>
              </wp:positionH>
              <wp:positionV relativeFrom="paragraph">
                <wp:posOffset>0</wp:posOffset>
              </wp:positionV>
              <wp:extent cx="7286625" cy="655955"/>
              <wp:effectExtent l="0" t="0" r="3175" b="4445"/>
              <wp:wrapNone/>
              <wp:docPr id="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86625" cy="655955"/>
                      </a:xfrm>
                      <a:prstGeom prst="rect">
                        <a:avLst/>
                      </a:prstGeom>
                      <a:solidFill>
                        <a:srgbClr val="FFFFFF"/>
                      </a:solidFill>
                      <a:ln w="9525">
                        <a:solidFill>
                          <a:schemeClr val="bg1">
                            <a:lumMod val="100000"/>
                            <a:lumOff val="0"/>
                          </a:schemeClr>
                        </a:solidFill>
                        <a:miter lim="800000"/>
                        <a:headEnd/>
                        <a:tailEnd/>
                      </a:ln>
                    </wps:spPr>
                    <wps:txbx>
                      <w:txbxContent>
                        <w:p w14:paraId="73CB56F0" w14:textId="77777777" w:rsidR="0086407E" w:rsidRPr="00713E4D" w:rsidRDefault="0086407E" w:rsidP="0086407E">
                          <w:pPr>
                            <w:ind w:left="-426" w:right="-158"/>
                            <w:jc w:val="center"/>
                            <w:rPr>
                              <w:rFonts w:ascii="Arial" w:hAnsi="Arial" w:cs="Arial"/>
                              <w:color w:val="A6A6A6" w:themeColor="background1" w:themeShade="A6"/>
                              <w:sz w:val="17"/>
                              <w:szCs w:val="17"/>
                              <w:shd w:val="clear" w:color="auto" w:fill="FFFFFF"/>
                            </w:rPr>
                          </w:pPr>
                          <w:r>
                            <w:rPr>
                              <w:rFonts w:ascii="Arial" w:hAnsi="Arial" w:cs="Arial"/>
                              <w:color w:val="A6A6A6" w:themeColor="background1" w:themeShade="A6"/>
                              <w:sz w:val="17"/>
                              <w:szCs w:val="17"/>
                              <w:shd w:val="clear" w:color="auto" w:fill="FFFFFF"/>
                            </w:rPr>
                            <w:t xml:space="preserve">Adresă poștală: </w:t>
                          </w:r>
                          <w:r w:rsidRPr="00713E4D">
                            <w:rPr>
                              <w:rFonts w:ascii="Arial" w:hAnsi="Arial" w:cs="Arial"/>
                              <w:color w:val="A6A6A6" w:themeColor="background1" w:themeShade="A6"/>
                              <w:sz w:val="17"/>
                              <w:szCs w:val="17"/>
                              <w:shd w:val="clear" w:color="auto" w:fill="FFFFFF"/>
                            </w:rPr>
                            <w:t>Bd. Vasile Pârvan nr. 4,</w:t>
                          </w:r>
                          <w:r>
                            <w:rPr>
                              <w:rFonts w:ascii="Arial" w:hAnsi="Arial" w:cs="Arial"/>
                              <w:color w:val="A6A6A6" w:themeColor="background1" w:themeShade="A6"/>
                              <w:sz w:val="17"/>
                              <w:szCs w:val="17"/>
                              <w:shd w:val="clear" w:color="auto" w:fill="FFFFFF"/>
                            </w:rPr>
                            <w:t xml:space="preserve"> cod poștal </w:t>
                          </w:r>
                          <w:r w:rsidRPr="00713E4D">
                            <w:rPr>
                              <w:rFonts w:ascii="Arial" w:hAnsi="Arial" w:cs="Arial"/>
                              <w:color w:val="A6A6A6" w:themeColor="background1" w:themeShade="A6"/>
                              <w:sz w:val="17"/>
                              <w:szCs w:val="17"/>
                              <w:shd w:val="clear" w:color="auto" w:fill="FFFFFF"/>
                            </w:rPr>
                            <w:t>300223</w:t>
                          </w:r>
                          <w:r>
                            <w:rPr>
                              <w:rFonts w:ascii="Arial" w:hAnsi="Arial" w:cs="Arial"/>
                              <w:color w:val="A6A6A6" w:themeColor="background1" w:themeShade="A6"/>
                              <w:sz w:val="17"/>
                              <w:szCs w:val="17"/>
                              <w:shd w:val="clear" w:color="auto" w:fill="FFFFFF"/>
                            </w:rPr>
                            <w:t>,</w:t>
                          </w:r>
                          <w:r w:rsidRPr="00713E4D">
                            <w:rPr>
                              <w:rFonts w:ascii="Arial" w:hAnsi="Arial" w:cs="Arial"/>
                              <w:color w:val="A6A6A6" w:themeColor="background1" w:themeShade="A6"/>
                              <w:sz w:val="17"/>
                              <w:szCs w:val="17"/>
                              <w:shd w:val="clear" w:color="auto" w:fill="FFFFFF"/>
                            </w:rPr>
                            <w:t xml:space="preserve"> Timi</w:t>
                          </w:r>
                          <w:r>
                            <w:rPr>
                              <w:rFonts w:ascii="Arial" w:hAnsi="Arial" w:cs="Arial"/>
                              <w:color w:val="A6A6A6" w:themeColor="background1" w:themeShade="A6"/>
                              <w:sz w:val="17"/>
                              <w:szCs w:val="17"/>
                              <w:shd w:val="clear" w:color="auto" w:fill="FFFFFF"/>
                            </w:rPr>
                            <w:t>ș</w:t>
                          </w:r>
                          <w:r w:rsidRPr="00713E4D">
                            <w:rPr>
                              <w:rFonts w:ascii="Arial" w:hAnsi="Arial" w:cs="Arial"/>
                              <w:color w:val="A6A6A6" w:themeColor="background1" w:themeShade="A6"/>
                              <w:sz w:val="17"/>
                              <w:szCs w:val="17"/>
                              <w:shd w:val="clear" w:color="auto" w:fill="FFFFFF"/>
                            </w:rPr>
                            <w:t>oara,</w:t>
                          </w:r>
                          <w:r>
                            <w:rPr>
                              <w:rFonts w:ascii="Arial" w:hAnsi="Arial" w:cs="Arial"/>
                              <w:color w:val="A6A6A6" w:themeColor="background1" w:themeShade="A6"/>
                              <w:sz w:val="17"/>
                              <w:szCs w:val="17"/>
                              <w:shd w:val="clear" w:color="auto" w:fill="FFFFFF"/>
                            </w:rPr>
                            <w:t xml:space="preserve"> jud. Timiș,</w:t>
                          </w:r>
                          <w:r w:rsidRPr="00713E4D">
                            <w:rPr>
                              <w:rFonts w:ascii="Arial" w:hAnsi="Arial" w:cs="Arial"/>
                              <w:color w:val="A6A6A6" w:themeColor="background1" w:themeShade="A6"/>
                              <w:sz w:val="17"/>
                              <w:szCs w:val="17"/>
                              <w:shd w:val="clear" w:color="auto" w:fill="FFFFFF"/>
                            </w:rPr>
                            <w:t xml:space="preserve"> România</w:t>
                          </w:r>
                          <w:r w:rsidRPr="00713E4D">
                            <w:rPr>
                              <w:rFonts w:ascii="Arial" w:hAnsi="Arial" w:cs="Arial"/>
                              <w:color w:val="A6A6A6" w:themeColor="background1" w:themeShade="A6"/>
                              <w:sz w:val="17"/>
                              <w:szCs w:val="17"/>
                            </w:rPr>
                            <w:br/>
                          </w:r>
                          <w:r>
                            <w:rPr>
                              <w:rFonts w:ascii="Arial" w:hAnsi="Arial" w:cs="Arial"/>
                              <w:color w:val="A6A6A6" w:themeColor="background1" w:themeShade="A6"/>
                              <w:sz w:val="17"/>
                              <w:szCs w:val="17"/>
                              <w:shd w:val="clear" w:color="auto" w:fill="FFFFFF"/>
                            </w:rPr>
                            <w:t>Număr de t</w:t>
                          </w:r>
                          <w:r w:rsidRPr="00713E4D">
                            <w:rPr>
                              <w:rFonts w:ascii="Arial" w:hAnsi="Arial" w:cs="Arial"/>
                              <w:color w:val="A6A6A6" w:themeColor="background1" w:themeShade="A6"/>
                              <w:sz w:val="17"/>
                              <w:szCs w:val="17"/>
                              <w:shd w:val="clear" w:color="auto" w:fill="FFFFFF"/>
                            </w:rPr>
                            <w:t>el</w:t>
                          </w:r>
                          <w:r>
                            <w:rPr>
                              <w:rFonts w:ascii="Arial" w:hAnsi="Arial" w:cs="Arial"/>
                              <w:color w:val="A6A6A6" w:themeColor="background1" w:themeShade="A6"/>
                              <w:sz w:val="17"/>
                              <w:szCs w:val="17"/>
                              <w:shd w:val="clear" w:color="auto" w:fill="FFFFFF"/>
                            </w:rPr>
                            <w:t>efon</w:t>
                          </w:r>
                          <w:r w:rsidRPr="00713E4D">
                            <w:rPr>
                              <w:rFonts w:ascii="Arial" w:hAnsi="Arial" w:cs="Arial"/>
                              <w:color w:val="A6A6A6" w:themeColor="background1" w:themeShade="A6"/>
                              <w:sz w:val="17"/>
                              <w:szCs w:val="17"/>
                              <w:shd w:val="clear" w:color="auto" w:fill="FFFFFF"/>
                            </w:rPr>
                            <w:t>: +40-(0)256-592.300 (310)</w:t>
                          </w:r>
                        </w:p>
                        <w:p w14:paraId="5AD329B3" w14:textId="77777777" w:rsidR="0086407E" w:rsidRPr="00713E4D" w:rsidRDefault="0086407E" w:rsidP="0086407E">
                          <w:pPr>
                            <w:ind w:left="-426" w:right="-158"/>
                            <w:jc w:val="center"/>
                            <w:rPr>
                              <w:rFonts w:ascii="Arial" w:hAnsi="Arial" w:cs="Arial"/>
                              <w:color w:val="A6A6A6" w:themeColor="background1" w:themeShade="A6"/>
                              <w:sz w:val="17"/>
                              <w:szCs w:val="17"/>
                            </w:rPr>
                          </w:pPr>
                          <w:r>
                            <w:rPr>
                              <w:rFonts w:ascii="Arial" w:hAnsi="Arial" w:cs="Arial"/>
                              <w:color w:val="A6A6A6" w:themeColor="background1" w:themeShade="A6"/>
                              <w:sz w:val="17"/>
                              <w:szCs w:val="17"/>
                            </w:rPr>
                            <w:t>Adresă de e-</w:t>
                          </w:r>
                          <w:r w:rsidRPr="00713E4D">
                            <w:rPr>
                              <w:rFonts w:ascii="Arial" w:hAnsi="Arial" w:cs="Arial"/>
                              <w:color w:val="A6A6A6" w:themeColor="background1" w:themeShade="A6"/>
                              <w:sz w:val="17"/>
                              <w:szCs w:val="17"/>
                            </w:rPr>
                            <w:t xml:space="preserve">mail: </w:t>
                          </w:r>
                          <w:hyperlink r:id="rId1" w:history="1">
                            <w:r w:rsidRPr="00C14CCA">
                              <w:rPr>
                                <w:rStyle w:val="Hyperlink"/>
                                <w:rFonts w:ascii="Arial" w:hAnsi="Arial" w:cs="Arial"/>
                                <w:sz w:val="17"/>
                                <w:szCs w:val="17"/>
                                <w:shd w:val="clear" w:color="auto" w:fill="FFFFFF"/>
                              </w:rPr>
                              <w:t>secretariat@e-uvt.ro</w:t>
                            </w:r>
                          </w:hyperlink>
                        </w:p>
                        <w:p w14:paraId="71F3A33F" w14:textId="77777777" w:rsidR="0086407E" w:rsidRDefault="0086407E" w:rsidP="0086407E">
                          <w:pPr>
                            <w:jc w:val="center"/>
                          </w:pPr>
                          <w:r>
                            <w:rPr>
                              <w:rFonts w:ascii="Arial" w:hAnsi="Arial" w:cs="Arial"/>
                              <w:color w:val="A6A6A6" w:themeColor="background1" w:themeShade="A6"/>
                              <w:sz w:val="17"/>
                              <w:szCs w:val="17"/>
                              <w:shd w:val="clear" w:color="auto" w:fill="FFFFFF"/>
                            </w:rPr>
                            <w:t xml:space="preserve">Website: </w:t>
                          </w:r>
                          <w:hyperlink r:id="rId2" w:history="1">
                            <w:r w:rsidRPr="00C14CCA">
                              <w:rPr>
                                <w:rStyle w:val="Hyperlink"/>
                                <w:rFonts w:ascii="Arial" w:hAnsi="Arial" w:cs="Arial"/>
                                <w:sz w:val="17"/>
                                <w:szCs w:val="17"/>
                                <w:shd w:val="clear" w:color="auto" w:fill="FFFFFF"/>
                              </w:rPr>
                              <w:t>www.uvt.ro</w:t>
                            </w:r>
                          </w:hyperlink>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52657B9" id="_x0000_t202" coordsize="21600,21600" o:spt="202" path="m,l,21600r21600,l21600,xe">
              <v:stroke joinstyle="miter"/>
              <v:path gradientshapeok="t" o:connecttype="rect"/>
            </v:shapetype>
            <v:shape id="_x0000_s1029" type="#_x0000_t202" style="position:absolute;margin-left:0;margin-top:0;width:573.75pt;height:51.65pt;z-index:2516992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" strokecolor="white [3212]">
              <v:textbox>
                <w:txbxContent>
                  <w:p w14:paraId="73CB56F0" w14:textId="77777777" w:rsidR="0086407E" w:rsidRPr="00713E4D" w:rsidRDefault="0086407E" w:rsidP="0086407E">
                    <w:pPr>
                      <w:ind w:left="-426" w:right="-158"/>
                      <w:jc w:val="center"/>
                      <w:rPr>
                        <w:rFonts w:ascii="Arial" w:hAnsi="Arial" w:cs="Arial"/>
                        <w:color w:val="A6A6A6" w:themeColor="background1" w:themeShade="A6"/>
                        <w:sz w:val="17"/>
                        <w:szCs w:val="17"/>
                        <w:shd w:val="clear" w:color="auto" w:fill="FFFFFF"/>
                      </w:rPr>
                    </w:pPr>
                    <w:r>
                      <w:rPr>
                        <w:rFonts w:ascii="Arial" w:hAnsi="Arial" w:cs="Arial"/>
                        <w:color w:val="A6A6A6" w:themeColor="background1" w:themeShade="A6"/>
                        <w:sz w:val="17"/>
                        <w:szCs w:val="17"/>
                        <w:shd w:val="clear" w:color="auto" w:fill="FFFFFF"/>
                      </w:rPr>
                      <w:t xml:space="preserve">Adresă poștală: </w:t>
                    </w:r>
                    <w:r w:rsidRPr="00713E4D">
                      <w:rPr>
                        <w:rFonts w:ascii="Arial" w:hAnsi="Arial" w:cs="Arial"/>
                        <w:color w:val="A6A6A6" w:themeColor="background1" w:themeShade="A6"/>
                        <w:sz w:val="17"/>
                        <w:szCs w:val="17"/>
                        <w:shd w:val="clear" w:color="auto" w:fill="FFFFFF"/>
                      </w:rPr>
                      <w:t>Bd. Vasile Pârvan nr. 4,</w:t>
                    </w:r>
                    <w:r>
                      <w:rPr>
                        <w:rFonts w:ascii="Arial" w:hAnsi="Arial" w:cs="Arial"/>
                        <w:color w:val="A6A6A6" w:themeColor="background1" w:themeShade="A6"/>
                        <w:sz w:val="17"/>
                        <w:szCs w:val="17"/>
                        <w:shd w:val="clear" w:color="auto" w:fill="FFFFFF"/>
                      </w:rPr>
                      <w:t xml:space="preserve"> cod poștal </w:t>
                    </w:r>
                    <w:r w:rsidRPr="00713E4D">
                      <w:rPr>
                        <w:rFonts w:ascii="Arial" w:hAnsi="Arial" w:cs="Arial"/>
                        <w:color w:val="A6A6A6" w:themeColor="background1" w:themeShade="A6"/>
                        <w:sz w:val="17"/>
                        <w:szCs w:val="17"/>
                        <w:shd w:val="clear" w:color="auto" w:fill="FFFFFF"/>
                      </w:rPr>
                      <w:t>300223</w:t>
                    </w:r>
                    <w:r>
                      <w:rPr>
                        <w:rFonts w:ascii="Arial" w:hAnsi="Arial" w:cs="Arial"/>
                        <w:color w:val="A6A6A6" w:themeColor="background1" w:themeShade="A6"/>
                        <w:sz w:val="17"/>
                        <w:szCs w:val="17"/>
                        <w:shd w:val="clear" w:color="auto" w:fill="FFFFFF"/>
                      </w:rPr>
                      <w:t>,</w:t>
                    </w:r>
                    <w:r w:rsidRPr="00713E4D">
                      <w:rPr>
                        <w:rFonts w:ascii="Arial" w:hAnsi="Arial" w:cs="Arial"/>
                        <w:color w:val="A6A6A6" w:themeColor="background1" w:themeShade="A6"/>
                        <w:sz w:val="17"/>
                        <w:szCs w:val="17"/>
                        <w:shd w:val="clear" w:color="auto" w:fill="FFFFFF"/>
                      </w:rPr>
                      <w:t xml:space="preserve"> Timi</w:t>
                    </w:r>
                    <w:r>
                      <w:rPr>
                        <w:rFonts w:ascii="Arial" w:hAnsi="Arial" w:cs="Arial"/>
                        <w:color w:val="A6A6A6" w:themeColor="background1" w:themeShade="A6"/>
                        <w:sz w:val="17"/>
                        <w:szCs w:val="17"/>
                        <w:shd w:val="clear" w:color="auto" w:fill="FFFFFF"/>
                      </w:rPr>
                      <w:t>ș</w:t>
                    </w:r>
                    <w:r w:rsidRPr="00713E4D">
                      <w:rPr>
                        <w:rFonts w:ascii="Arial" w:hAnsi="Arial" w:cs="Arial"/>
                        <w:color w:val="A6A6A6" w:themeColor="background1" w:themeShade="A6"/>
                        <w:sz w:val="17"/>
                        <w:szCs w:val="17"/>
                        <w:shd w:val="clear" w:color="auto" w:fill="FFFFFF"/>
                      </w:rPr>
                      <w:t>oara,</w:t>
                    </w:r>
                    <w:r>
                      <w:rPr>
                        <w:rFonts w:ascii="Arial" w:hAnsi="Arial" w:cs="Arial"/>
                        <w:color w:val="A6A6A6" w:themeColor="background1" w:themeShade="A6"/>
                        <w:sz w:val="17"/>
                        <w:szCs w:val="17"/>
                        <w:shd w:val="clear" w:color="auto" w:fill="FFFFFF"/>
                      </w:rPr>
                      <w:t xml:space="preserve"> jud. Timiș,</w:t>
                    </w:r>
                    <w:r w:rsidRPr="00713E4D">
                      <w:rPr>
                        <w:rFonts w:ascii="Arial" w:hAnsi="Arial" w:cs="Arial"/>
                        <w:color w:val="A6A6A6" w:themeColor="background1" w:themeShade="A6"/>
                        <w:sz w:val="17"/>
                        <w:szCs w:val="17"/>
                        <w:shd w:val="clear" w:color="auto" w:fill="FFFFFF"/>
                      </w:rPr>
                      <w:t xml:space="preserve"> România</w:t>
                    </w:r>
                    <w:r w:rsidRPr="00713E4D">
                      <w:rPr>
                        <w:rFonts w:ascii="Arial" w:hAnsi="Arial" w:cs="Arial"/>
                        <w:color w:val="A6A6A6" w:themeColor="background1" w:themeShade="A6"/>
                        <w:sz w:val="17"/>
                        <w:szCs w:val="17"/>
                      </w:rPr>
                      <w:br/>
                    </w:r>
                    <w:r>
                      <w:rPr>
                        <w:rFonts w:ascii="Arial" w:hAnsi="Arial" w:cs="Arial"/>
                        <w:color w:val="A6A6A6" w:themeColor="background1" w:themeShade="A6"/>
                        <w:sz w:val="17"/>
                        <w:szCs w:val="17"/>
                        <w:shd w:val="clear" w:color="auto" w:fill="FFFFFF"/>
                      </w:rPr>
                      <w:t>Număr de t</w:t>
                    </w:r>
                    <w:r w:rsidRPr="00713E4D">
                      <w:rPr>
                        <w:rFonts w:ascii="Arial" w:hAnsi="Arial" w:cs="Arial"/>
                        <w:color w:val="A6A6A6" w:themeColor="background1" w:themeShade="A6"/>
                        <w:sz w:val="17"/>
                        <w:szCs w:val="17"/>
                        <w:shd w:val="clear" w:color="auto" w:fill="FFFFFF"/>
                      </w:rPr>
                      <w:t>el</w:t>
                    </w:r>
                    <w:r>
                      <w:rPr>
                        <w:rFonts w:ascii="Arial" w:hAnsi="Arial" w:cs="Arial"/>
                        <w:color w:val="A6A6A6" w:themeColor="background1" w:themeShade="A6"/>
                        <w:sz w:val="17"/>
                        <w:szCs w:val="17"/>
                        <w:shd w:val="clear" w:color="auto" w:fill="FFFFFF"/>
                      </w:rPr>
                      <w:t>efon</w:t>
                    </w:r>
                    <w:r w:rsidRPr="00713E4D">
                      <w:rPr>
                        <w:rFonts w:ascii="Arial" w:hAnsi="Arial" w:cs="Arial"/>
                        <w:color w:val="A6A6A6" w:themeColor="background1" w:themeShade="A6"/>
                        <w:sz w:val="17"/>
                        <w:szCs w:val="17"/>
                        <w:shd w:val="clear" w:color="auto" w:fill="FFFFFF"/>
                      </w:rPr>
                      <w:t>: +40-(0)256-592.300 (310)</w:t>
                    </w:r>
                  </w:p>
                  <w:p w14:paraId="5AD329B3" w14:textId="77777777" w:rsidR="0086407E" w:rsidRPr="00713E4D" w:rsidRDefault="0086407E" w:rsidP="0086407E">
                    <w:pPr>
                      <w:ind w:left="-426" w:right="-158"/>
                      <w:jc w:val="center"/>
                      <w:rPr>
                        <w:rFonts w:ascii="Arial" w:hAnsi="Arial" w:cs="Arial"/>
                        <w:color w:val="A6A6A6" w:themeColor="background1" w:themeShade="A6"/>
                        <w:sz w:val="17"/>
                        <w:szCs w:val="17"/>
                      </w:rPr>
                    </w:pPr>
                    <w:r>
                      <w:rPr>
                        <w:rFonts w:ascii="Arial" w:hAnsi="Arial" w:cs="Arial"/>
                        <w:color w:val="A6A6A6" w:themeColor="background1" w:themeShade="A6"/>
                        <w:sz w:val="17"/>
                        <w:szCs w:val="17"/>
                      </w:rPr>
                      <w:t>Adresă de e-</w:t>
                    </w:r>
                    <w:r w:rsidRPr="00713E4D">
                      <w:rPr>
                        <w:rFonts w:ascii="Arial" w:hAnsi="Arial" w:cs="Arial"/>
                        <w:color w:val="A6A6A6" w:themeColor="background1" w:themeShade="A6"/>
                        <w:sz w:val="17"/>
                        <w:szCs w:val="17"/>
                      </w:rPr>
                      <w:t xml:space="preserve">mail: </w:t>
                    </w:r>
                    <w:hyperlink r:id="rId3" w:history="1">
                      <w:r w:rsidRPr="00C14CCA">
                        <w:rPr>
                          <w:rStyle w:val="Hyperlink"/>
                          <w:rFonts w:ascii="Arial" w:hAnsi="Arial" w:cs="Arial"/>
                          <w:sz w:val="17"/>
                          <w:szCs w:val="17"/>
                          <w:shd w:val="clear" w:color="auto" w:fill="FFFFFF"/>
                        </w:rPr>
                        <w:t>secretariat@e-uvt.ro</w:t>
                      </w:r>
                    </w:hyperlink>
                  </w:p>
                  <w:p w14:paraId="71F3A33F" w14:textId="77777777" w:rsidR="0086407E" w:rsidRDefault="0086407E" w:rsidP="0086407E">
                    <w:pPr>
                      <w:jc w:val="center"/>
                    </w:pPr>
                    <w:r>
                      <w:rPr>
                        <w:rFonts w:ascii="Arial" w:hAnsi="Arial" w:cs="Arial"/>
                        <w:color w:val="A6A6A6" w:themeColor="background1" w:themeShade="A6"/>
                        <w:sz w:val="17"/>
                        <w:szCs w:val="17"/>
                        <w:shd w:val="clear" w:color="auto" w:fill="FFFFFF"/>
                      </w:rPr>
                      <w:t xml:space="preserve">Website: </w:t>
                    </w:r>
                    <w:hyperlink r:id="rId4" w:history="1">
                      <w:r w:rsidRPr="00C14CCA">
                        <w:rPr>
                          <w:rStyle w:val="Hyperlink"/>
                          <w:rFonts w:ascii="Arial" w:hAnsi="Arial" w:cs="Arial"/>
                          <w:sz w:val="17"/>
                          <w:szCs w:val="17"/>
                          <w:shd w:val="clear" w:color="auto" w:fill="FFFFFF"/>
                        </w:rPr>
                        <w:t>www.uvt.ro</w:t>
                      </w:r>
                    </w:hyperlink>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C3451C" w14:textId="77777777" w:rsidR="00FE404A" w:rsidRDefault="00FE404A" w:rsidP="003E226A">
      <w:r>
        <w:separator/>
      </w:r>
    </w:p>
  </w:footnote>
  <w:footnote w:type="continuationSeparator" w:id="0">
    <w:p w14:paraId="77443E96" w14:textId="77777777" w:rsidR="00FE404A" w:rsidRDefault="00FE404A" w:rsidP="003E226A">
      <w:r>
        <w:continuationSeparator/>
      </w:r>
    </w:p>
  </w:footnote>
  <w:footnote w:id="1">
    <w:p w14:paraId="05811487" w14:textId="77777777" w:rsidR="004333FE" w:rsidRDefault="004333FE" w:rsidP="004333FE">
      <w:pPr>
        <w:pStyle w:val="FootnoteText"/>
        <w:jc w:val="both"/>
      </w:pPr>
      <w:r>
        <w:rPr>
          <w:rStyle w:val="FootnoteReference"/>
        </w:rPr>
        <w:footnoteRef/>
      </w:r>
      <w:r>
        <w:t xml:space="preserve"> Conform articolului 37, alineatul (1) din Legea învățământului superior nr. 199/2023, cu modificările și completările ulterioare, </w:t>
      </w:r>
      <w:r w:rsidRPr="00B81075">
        <w:rPr>
          <w:i/>
          <w:iCs/>
        </w:rPr>
        <w:t xml:space="preserve">„succesul academic al unui student pe parcursul unui program de studii este determinat prin </w:t>
      </w:r>
      <w:r w:rsidRPr="00B81075">
        <w:rPr>
          <w:b/>
          <w:bCs/>
          <w:i/>
          <w:iCs/>
        </w:rPr>
        <w:t>verificarea dobândirii rezultatelor așteptate ale învățării prin evaluări de tip examen și prin evaluarea pe parcurs</w:t>
      </w:r>
      <w:r w:rsidRPr="00B81075">
        <w:rPr>
          <w:i/>
          <w:iCs/>
        </w:rPr>
        <w:t>”</w:t>
      </w:r>
      <w:r w:rsidRPr="00B81075">
        <w:t>.</w:t>
      </w:r>
    </w:p>
  </w:footnote>
  <w:footnote w:id="2">
    <w:p w14:paraId="2B40C086" w14:textId="50D1CB7D" w:rsidR="00A80917" w:rsidRDefault="00A80917" w:rsidP="00A80917">
      <w:pPr>
        <w:pStyle w:val="FootnoteText"/>
        <w:jc w:val="both"/>
      </w:pPr>
      <w:r w:rsidRPr="00A80917">
        <w:rPr>
          <w:rStyle w:val="FootnoteReference"/>
          <w:highlight w:val="yellow"/>
        </w:rPr>
        <w:footnoteRef/>
      </w:r>
      <w:r w:rsidRPr="00A80917">
        <w:rPr>
          <w:highlight w:val="yellow"/>
        </w:rPr>
        <w:t xml:space="preserve"> </w:t>
      </w:r>
      <w:r w:rsidRPr="00A80917">
        <w:rPr>
          <w:highlight w:val="yellow"/>
        </w:rPr>
        <w:t xml:space="preserve">Se va avea în vedere corelarea numărului total de ore didactice și de studiu individual cu numărul de credite alocat disciplinei. 1 credit = între 25 și 30 de ore de activități didactice și de studiu individual. </w:t>
      </w:r>
      <w:r w:rsidR="004C17B5">
        <w:rPr>
          <w:highlight w:val="yellow"/>
        </w:rPr>
        <w:t>La nivelul departamentelor didactice se</w:t>
      </w:r>
      <w:r w:rsidRPr="00A80917">
        <w:rPr>
          <w:highlight w:val="yellow"/>
        </w:rPr>
        <w:t xml:space="preserve"> po</w:t>
      </w:r>
      <w:r w:rsidR="004C17B5">
        <w:rPr>
          <w:highlight w:val="yellow"/>
        </w:rPr>
        <w:t>a</w:t>
      </w:r>
      <w:r w:rsidRPr="00A80917">
        <w:rPr>
          <w:highlight w:val="yellow"/>
        </w:rPr>
        <w:t>t</w:t>
      </w:r>
      <w:r w:rsidR="004C17B5">
        <w:rPr>
          <w:highlight w:val="yellow"/>
        </w:rPr>
        <w:t>e</w:t>
      </w:r>
      <w:r w:rsidRPr="00A80917">
        <w:rPr>
          <w:highlight w:val="yellow"/>
        </w:rPr>
        <w:t xml:space="preserve"> stabili, pe categorii de discipline, echivalența exactă dintre un credit și numărul de ore.</w:t>
      </w:r>
    </w:p>
  </w:footnote>
  <w:footnote w:id="3">
    <w:p w14:paraId="0403CCFA" w14:textId="42C89506" w:rsidR="00A80917" w:rsidRDefault="00A80917" w:rsidP="00A80917">
      <w:pPr>
        <w:pStyle w:val="FootnoteText"/>
        <w:jc w:val="both"/>
      </w:pPr>
      <w:r w:rsidRPr="00A80917">
        <w:rPr>
          <w:rStyle w:val="FootnoteReference"/>
          <w:highlight w:val="yellow"/>
        </w:rPr>
        <w:footnoteRef/>
      </w:r>
      <w:r w:rsidRPr="00A80917">
        <w:rPr>
          <w:highlight w:val="yellow"/>
        </w:rPr>
        <w:t xml:space="preserve"> Orele aferente examinărilor se adună doar la punctul 3.8 – Total ore pe semestru, nu și la punctul 3.7 – Total ore de studiu individual.</w:t>
      </w:r>
    </w:p>
  </w:footnote>
  <w:footnote w:id="4">
    <w:p w14:paraId="26BBE2E6" w14:textId="451C5EC3" w:rsidR="00A80917" w:rsidRDefault="00A80917" w:rsidP="006422F4">
      <w:pPr>
        <w:pStyle w:val="FootnoteText"/>
        <w:jc w:val="both"/>
      </w:pPr>
      <w:r w:rsidRPr="00A80917">
        <w:rPr>
          <w:rStyle w:val="FootnoteReference"/>
          <w:highlight w:val="yellow"/>
        </w:rPr>
        <w:footnoteRef/>
      </w:r>
      <w:r w:rsidRPr="00A80917">
        <w:rPr>
          <w:highlight w:val="yellow"/>
        </w:rPr>
        <w:t xml:space="preserve"> Total ore pe semestru = </w:t>
      </w:r>
      <w:r w:rsidR="006445E5">
        <w:rPr>
          <w:highlight w:val="yellow"/>
        </w:rPr>
        <w:t>total ore din planul de învățământ</w:t>
      </w:r>
      <w:r w:rsidRPr="00A80917">
        <w:rPr>
          <w:highlight w:val="yellow"/>
        </w:rPr>
        <w:t xml:space="preserve"> + total ore studiu individual + ore alocate examinărilor.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4F025B" w14:textId="34E56259" w:rsidR="001D34E8" w:rsidRDefault="00AB07CD" w:rsidP="00802D13">
    <w:pPr>
      <w:pStyle w:val="Header"/>
      <w:tabs>
        <w:tab w:val="clear" w:pos="4536"/>
        <w:tab w:val="clear" w:pos="9072"/>
      </w:tabs>
      <w:ind w:right="-158"/>
    </w:pPr>
    <w:bookmarkStart w:id="0" w:name="_Hlk52889598"/>
    <w:bookmarkStart w:id="1" w:name="_Hlk52889599"/>
    <w:bookmarkStart w:id="2" w:name="_Hlk52889616"/>
    <w:bookmarkStart w:id="3" w:name="_Hlk52889617"/>
    <w:r>
      <w:rPr>
        <w:noProof/>
      </w:rPr>
      <mc:AlternateContent>
        <mc:Choice Requires="wps">
          <w:drawing>
            <wp:anchor distT="0" distB="0" distL="114300" distR="114300" simplePos="0" relativeHeight="251658240" behindDoc="0" locked="0" layoutInCell="1" allowOverlap="1" wp14:anchorId="79C0A4D4" wp14:editId="4E304C67">
              <wp:simplePos x="0" y="0"/>
              <wp:positionH relativeFrom="column">
                <wp:posOffset>1812290</wp:posOffset>
              </wp:positionH>
              <wp:positionV relativeFrom="paragraph">
                <wp:posOffset>306251</wp:posOffset>
              </wp:positionV>
              <wp:extent cx="4751070" cy="375920"/>
              <wp:effectExtent l="0" t="0" r="0" b="0"/>
              <wp:wrapNone/>
              <wp:docPr id="29"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751070" cy="3759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19B769" w14:textId="166C9F8A" w:rsidR="001D34E8" w:rsidRPr="007A49D1" w:rsidRDefault="00884B42" w:rsidP="007A49D1">
                          <w:pPr>
                            <w:pStyle w:val="Subtitle"/>
                            <w:spacing w:after="0"/>
                            <w:jc w:val="right"/>
                            <w:rPr>
                              <w:rFonts w:ascii="Myriad Pro" w:hAnsi="Myriad Pro"/>
                              <w:color w:val="548DD4" w:themeColor="text2" w:themeTint="99"/>
                              <w:sz w:val="16"/>
                              <w:szCs w:val="16"/>
                            </w:rPr>
                          </w:pPr>
                          <w:r w:rsidRPr="007A49D1">
                            <w:rPr>
                              <w:rFonts w:ascii="Myriad Pro" w:hAnsi="Myriad Pro"/>
                              <w:color w:val="548DD4" w:themeColor="text2" w:themeTint="99"/>
                              <w:sz w:val="16"/>
                              <w:szCs w:val="16"/>
                            </w:rPr>
                            <w:t>MINISTERUL EDUCAȚIEI</w:t>
                          </w:r>
                          <w:r w:rsidR="00301AAB">
                            <w:rPr>
                              <w:rFonts w:ascii="Myriad Pro" w:hAnsi="Myriad Pro"/>
                              <w:color w:val="548DD4" w:themeColor="text2" w:themeTint="99"/>
                              <w:sz w:val="16"/>
                              <w:szCs w:val="16"/>
                            </w:rPr>
                            <w:t xml:space="preserve"> ȘI CERCETĂRII</w:t>
                          </w:r>
                        </w:p>
                        <w:p w14:paraId="349E0F56" w14:textId="77777777" w:rsidR="00884B42" w:rsidRDefault="00884B42" w:rsidP="007A49D1">
                          <w:pPr>
                            <w:pStyle w:val="Subtitle"/>
                            <w:spacing w:after="0"/>
                            <w:jc w:val="right"/>
                          </w:pPr>
                          <w:r w:rsidRPr="00884B42">
                            <w:t>UNIVERSITATEA DE VEST DIN TIMIȘOARA</w:t>
                          </w:r>
                        </w:p>
                        <w:p w14:paraId="2EBF2811" w14:textId="77777777" w:rsidR="002A2C06" w:rsidRPr="002A2C06" w:rsidRDefault="002A2C06" w:rsidP="002A2C06">
                          <w:pPr>
                            <w:jc w:val="right"/>
                            <w:rPr>
                              <w:rFonts w:ascii="Calibri" w:hAnsi="Calibri"/>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C0A4D4" id="_x0000_t202" coordsize="21600,21600" o:spt="202" path="m,l,21600r21600,l21600,xe">
              <v:stroke joinstyle="miter"/>
              <v:path gradientshapeok="t" o:connecttype="rect"/>
            </v:shapetype>
            <v:shape id="Text Box 1" o:spid="_x0000_s1026" type="#_x0000_t202" style="position:absolute;margin-left:142.7pt;margin-top:24.1pt;width:374.1pt;height:29.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" stroked="f">
              <v:path arrowok="t"/>
              <v:textbox>
                <w:txbxContent>
                  <w:p w14:paraId="4B19B769" w14:textId="166C9F8A" w:rsidR="001D34E8" w:rsidRPr="007A49D1" w:rsidRDefault="00884B42" w:rsidP="007A49D1">
                    <w:pPr>
                      <w:pStyle w:val="Subtitle"/>
                      <w:spacing w:after="0"/>
                      <w:jc w:val="right"/>
                      <w:rPr>
                        <w:rFonts w:ascii="Myriad Pro" w:hAnsi="Myriad Pro"/>
                        <w:color w:val="548DD4" w:themeColor="text2" w:themeTint="99"/>
                        <w:sz w:val="16"/>
                        <w:szCs w:val="16"/>
                      </w:rPr>
                    </w:pPr>
                    <w:r w:rsidRPr="007A49D1">
                      <w:rPr>
                        <w:rFonts w:ascii="Myriad Pro" w:hAnsi="Myriad Pro"/>
                        <w:color w:val="548DD4" w:themeColor="text2" w:themeTint="99"/>
                        <w:sz w:val="16"/>
                        <w:szCs w:val="16"/>
                      </w:rPr>
                      <w:t>MINISTERUL EDUCAȚIEI</w:t>
                    </w:r>
                    <w:r w:rsidR="00301AAB">
                      <w:rPr>
                        <w:rFonts w:ascii="Myriad Pro" w:hAnsi="Myriad Pro"/>
                        <w:color w:val="548DD4" w:themeColor="text2" w:themeTint="99"/>
                        <w:sz w:val="16"/>
                        <w:szCs w:val="16"/>
                      </w:rPr>
                      <w:t xml:space="preserve"> ȘI CERCETĂRII</w:t>
                    </w:r>
                  </w:p>
                  <w:p w14:paraId="349E0F56" w14:textId="77777777" w:rsidR="00884B42" w:rsidRDefault="00884B42" w:rsidP="007A49D1">
                    <w:pPr>
                      <w:pStyle w:val="Subtitle"/>
                      <w:spacing w:after="0"/>
                      <w:jc w:val="right"/>
                    </w:pPr>
                    <w:r w:rsidRPr="00884B42">
                      <w:t>UNIVERSITATEA DE VEST DIN TIMIȘOARA</w:t>
                    </w:r>
                  </w:p>
                  <w:p w14:paraId="2EBF2811" w14:textId="77777777" w:rsidR="002A2C06" w:rsidRPr="002A2C06" w:rsidRDefault="002A2C06" w:rsidP="002A2C06">
                    <w:pPr>
                      <w:jc w:val="right"/>
                      <w:rPr>
                        <w:rFonts w:ascii="Calibri" w:hAnsi="Calibri"/>
                      </w:rPr>
                    </w:pPr>
                  </w:p>
                </w:txbxContent>
              </v:textbox>
            </v:shape>
          </w:pict>
        </mc:Fallback>
      </mc:AlternateContent>
    </w:r>
    <w:r w:rsidR="00802D13">
      <w:rPr>
        <w:noProof/>
      </w:rPr>
      <w:drawing>
        <wp:anchor distT="0" distB="0" distL="114300" distR="114300" simplePos="0" relativeHeight="251693056" behindDoc="0" locked="0" layoutInCell="1" allowOverlap="1" wp14:anchorId="4A5C2894" wp14:editId="45C29E75">
          <wp:simplePos x="0" y="0"/>
          <wp:positionH relativeFrom="page">
            <wp:posOffset>457200</wp:posOffset>
          </wp:positionH>
          <wp:positionV relativeFrom="paragraph">
            <wp:posOffset>2268</wp:posOffset>
          </wp:positionV>
          <wp:extent cx="2476500" cy="852805"/>
          <wp:effectExtent l="0" t="0" r="0" b="0"/>
          <wp:wrapNone/>
          <wp:docPr id="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76500" cy="852805"/>
                  </a:xfrm>
                  <a:prstGeom prst="rect">
                    <a:avLst/>
                  </a:prstGeom>
                  <a:noFill/>
                  <a:ln>
                    <a:noFill/>
                  </a:ln>
                </pic:spPr>
              </pic:pic>
            </a:graphicData>
          </a:graphic>
          <wp14:sizeRelH relativeFrom="margin">
            <wp14:pctWidth>0</wp14:pctWidth>
          </wp14:sizeRelH>
        </wp:anchor>
      </w:drawing>
    </w:r>
    <w:r w:rsidR="007A49D1">
      <w:rPr>
        <w:noProof/>
        <w:lang w:val="en-US" w:eastAsia="en-US"/>
      </w:rPr>
      <w:drawing>
        <wp:anchor distT="0" distB="0" distL="114300" distR="114300" simplePos="0" relativeHeight="251692032" behindDoc="0" locked="0" layoutInCell="1" allowOverlap="1" wp14:anchorId="6BDC9539" wp14:editId="08559762">
          <wp:simplePos x="0" y="0"/>
          <wp:positionH relativeFrom="column">
            <wp:posOffset>725170</wp:posOffset>
          </wp:positionH>
          <wp:positionV relativeFrom="paragraph">
            <wp:posOffset>877619</wp:posOffset>
          </wp:positionV>
          <wp:extent cx="5930900" cy="38100"/>
          <wp:effectExtent l="0" t="0" r="0" b="0"/>
          <wp:wrapNone/>
          <wp:docPr id="1" name="Picture 1" descr="C:\Users\Kasandra\AppData\Local\Microsoft\Windows\INetCache\Content.Word\Linie albastra-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asandra\AppData\Local\Microsoft\Windows\INetCache\Content.Word\Linie albastra-01.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930900" cy="38100"/>
                  </a:xfrm>
                  <a:prstGeom prst="rect">
                    <a:avLst/>
                  </a:prstGeom>
                  <a:noFill/>
                  <a:ln>
                    <a:noFill/>
                  </a:ln>
                </pic:spPr>
              </pic:pic>
            </a:graphicData>
          </a:graphic>
        </wp:anchor>
      </w:drawing>
    </w:r>
    <w:bookmarkEnd w:id="0"/>
    <w:bookmarkEnd w:id="1"/>
    <w:bookmarkEnd w:id="2"/>
    <w:bookmarkEnd w:id="3"/>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5FE47D" w14:textId="77777777" w:rsidR="00193CCA" w:rsidRDefault="00AE0BA9">
    <w:pPr>
      <w:pStyle w:val="Header"/>
    </w:pPr>
    <w:r>
      <w:rPr>
        <w:noProof/>
      </w:rPr>
      <mc:AlternateContent>
        <mc:Choice Requires="wps">
          <w:drawing>
            <wp:anchor distT="0" distB="0" distL="114300" distR="114300" simplePos="0" relativeHeight="251695104" behindDoc="0" locked="0" layoutInCell="1" allowOverlap="1" wp14:anchorId="71CB317B" wp14:editId="1B363405">
              <wp:simplePos x="0" y="0"/>
              <wp:positionH relativeFrom="column">
                <wp:posOffset>1822450</wp:posOffset>
              </wp:positionH>
              <wp:positionV relativeFrom="paragraph">
                <wp:posOffset>528320</wp:posOffset>
              </wp:positionV>
              <wp:extent cx="4751070" cy="375920"/>
              <wp:effectExtent l="0" t="0" r="0" b="0"/>
              <wp:wrapNone/>
              <wp:docPr id="3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751070" cy="3759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ACE1F7" w14:textId="77777777" w:rsidR="0086407E" w:rsidRPr="007A49D1" w:rsidRDefault="0086407E" w:rsidP="0086407E">
                          <w:pPr>
                            <w:pStyle w:val="Subtitle"/>
                            <w:spacing w:after="0"/>
                            <w:jc w:val="right"/>
                            <w:rPr>
                              <w:rFonts w:ascii="Myriad Pro" w:hAnsi="Myriad Pro"/>
                              <w:color w:val="548DD4" w:themeColor="text2" w:themeTint="99"/>
                              <w:sz w:val="16"/>
                              <w:szCs w:val="16"/>
                            </w:rPr>
                          </w:pPr>
                          <w:r w:rsidRPr="007A49D1">
                            <w:rPr>
                              <w:rFonts w:ascii="Myriad Pro" w:hAnsi="Myriad Pro"/>
                              <w:color w:val="548DD4" w:themeColor="text2" w:themeTint="99"/>
                              <w:sz w:val="16"/>
                              <w:szCs w:val="16"/>
                            </w:rPr>
                            <w:t>MINISTERUL EDUCAȚIEI NAȚIONALE</w:t>
                          </w:r>
                        </w:p>
                        <w:p w14:paraId="37659CF8" w14:textId="77777777" w:rsidR="0086407E" w:rsidRPr="00884B42" w:rsidRDefault="0086407E" w:rsidP="0086407E">
                          <w:pPr>
                            <w:pStyle w:val="Subtitle"/>
                            <w:spacing w:after="0"/>
                            <w:jc w:val="right"/>
                          </w:pPr>
                          <w:r w:rsidRPr="00884B42">
                            <w:t>UNIVERSITATEA DE VEST DIN TIMIȘOARA</w:t>
                          </w:r>
                        </w:p>
                        <w:p w14:paraId="5043A092" w14:textId="77777777" w:rsidR="00193CCA" w:rsidRPr="002A2C06" w:rsidRDefault="00193CCA" w:rsidP="00193CCA">
                          <w:pPr>
                            <w:jc w:val="right"/>
                            <w:rPr>
                              <w:rFonts w:ascii="Calibri" w:hAnsi="Calibri"/>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CB317B" id="_x0000_t202" coordsize="21600,21600" o:spt="202" path="m,l,21600r21600,l21600,xe">
              <v:stroke joinstyle="miter"/>
              <v:path gradientshapeok="t" o:connecttype="rect"/>
            </v:shapetype>
            <v:shape id="_x0000_s1028" type="#_x0000_t202" style="position:absolute;margin-left:143.5pt;margin-top:41.6pt;width:374.1pt;height:29.6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" stroked="f">
              <v:path arrowok="t"/>
              <v:textbox>
                <w:txbxContent>
                  <w:p w14:paraId="44ACE1F7" w14:textId="77777777" w:rsidR="0086407E" w:rsidRPr="007A49D1" w:rsidRDefault="0086407E" w:rsidP="0086407E">
                    <w:pPr>
                      <w:pStyle w:val="Subtitle"/>
                      <w:spacing w:after="0"/>
                      <w:jc w:val="right"/>
                      <w:rPr>
                        <w:rFonts w:ascii="Myriad Pro" w:hAnsi="Myriad Pro"/>
                        <w:color w:val="548DD4" w:themeColor="text2" w:themeTint="99"/>
                        <w:sz w:val="16"/>
                        <w:szCs w:val="16"/>
                      </w:rPr>
                    </w:pPr>
                    <w:r w:rsidRPr="007A49D1">
                      <w:rPr>
                        <w:rFonts w:ascii="Myriad Pro" w:hAnsi="Myriad Pro"/>
                        <w:color w:val="548DD4" w:themeColor="text2" w:themeTint="99"/>
                        <w:sz w:val="16"/>
                        <w:szCs w:val="16"/>
                      </w:rPr>
                      <w:t>MINISTERUL EDUCAȚIEI NAȚIONALE</w:t>
                    </w:r>
                  </w:p>
                  <w:p w14:paraId="37659CF8" w14:textId="77777777" w:rsidR="0086407E" w:rsidRPr="00884B42" w:rsidRDefault="0086407E" w:rsidP="0086407E">
                    <w:pPr>
                      <w:pStyle w:val="Subtitle"/>
                      <w:spacing w:after="0"/>
                      <w:jc w:val="right"/>
                    </w:pPr>
                    <w:r w:rsidRPr="00884B42">
                      <w:t>UNIVERSITATEA DE VEST DIN TIMIȘOARA</w:t>
                    </w:r>
                  </w:p>
                  <w:p w14:paraId="5043A092" w14:textId="77777777" w:rsidR="00193CCA" w:rsidRPr="002A2C06" w:rsidRDefault="00193CCA" w:rsidP="00193CCA">
                    <w:pPr>
                      <w:jc w:val="right"/>
                      <w:rPr>
                        <w:rFonts w:ascii="Calibri" w:hAnsi="Calibri"/>
                      </w:rPr>
                    </w:pPr>
                  </w:p>
                </w:txbxContent>
              </v:textbox>
            </v:shape>
          </w:pict>
        </mc:Fallback>
      </mc:AlternateContent>
    </w:r>
    <w:r w:rsidR="00193CCA" w:rsidRPr="00193CCA">
      <w:rPr>
        <w:noProof/>
      </w:rPr>
      <w:drawing>
        <wp:anchor distT="0" distB="0" distL="114300" distR="114300" simplePos="0" relativeHeight="251697152" behindDoc="0" locked="0" layoutInCell="1" allowOverlap="1" wp14:anchorId="097672DF" wp14:editId="20217A54">
          <wp:simplePos x="0" y="0"/>
          <wp:positionH relativeFrom="column">
            <wp:posOffset>-467360</wp:posOffset>
          </wp:positionH>
          <wp:positionV relativeFrom="paragraph">
            <wp:posOffset>60325</wp:posOffset>
          </wp:positionV>
          <wp:extent cx="2476500" cy="852805"/>
          <wp:effectExtent l="0" t="0" r="0" b="0"/>
          <wp:wrapNone/>
          <wp:docPr id="34"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76500" cy="852805"/>
                  </a:xfrm>
                  <a:prstGeom prst="rect">
                    <a:avLst/>
                  </a:prstGeom>
                  <a:noFill/>
                  <a:ln>
                    <a:noFill/>
                  </a:ln>
                </pic:spPr>
              </pic:pic>
            </a:graphicData>
          </a:graphic>
          <wp14:sizeRelH relativeFrom="margin">
            <wp14:pctWidth>0</wp14:pctWidth>
          </wp14:sizeRelH>
        </wp:anchor>
      </w:drawing>
    </w:r>
    <w:r w:rsidR="00193CCA" w:rsidRPr="00193CCA">
      <w:rPr>
        <w:noProof/>
      </w:rPr>
      <w:drawing>
        <wp:anchor distT="0" distB="0" distL="114300" distR="114300" simplePos="0" relativeHeight="251696128" behindDoc="0" locked="0" layoutInCell="1" allowOverlap="1" wp14:anchorId="3F5EAD86" wp14:editId="2E33D2AF">
          <wp:simplePos x="0" y="0"/>
          <wp:positionH relativeFrom="column">
            <wp:posOffset>723265</wp:posOffset>
          </wp:positionH>
          <wp:positionV relativeFrom="paragraph">
            <wp:posOffset>937895</wp:posOffset>
          </wp:positionV>
          <wp:extent cx="5930900" cy="38100"/>
          <wp:effectExtent l="0" t="0" r="0" b="0"/>
          <wp:wrapNone/>
          <wp:docPr id="33" name="Picture 33" descr="C:\Users\Kasandra\AppData\Local\Microsoft\Windows\INetCache\Content.Word\Linie albastra-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asandra\AppData\Local\Microsoft\Windows\INetCache\Content.Word\Linie albastra-01.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930900" cy="38100"/>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C0537"/>
    <w:multiLevelType w:val="hybridMultilevel"/>
    <w:tmpl w:val="08CCC7A8"/>
    <w:lvl w:ilvl="0" w:tplc="0418000F">
      <w:start w:val="1"/>
      <w:numFmt w:val="decimal"/>
      <w:lvlText w:val="%1."/>
      <w:lvlJc w:val="lef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 w15:restartNumberingAfterBreak="0">
    <w:nsid w:val="027747FD"/>
    <w:multiLevelType w:val="multilevel"/>
    <w:tmpl w:val="0EA886B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03F57630"/>
    <w:multiLevelType w:val="hybridMultilevel"/>
    <w:tmpl w:val="0614A064"/>
    <w:lvl w:ilvl="0" w:tplc="AE2A1B1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FE18F6"/>
    <w:multiLevelType w:val="multilevel"/>
    <w:tmpl w:val="76FC11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6C562B6"/>
    <w:multiLevelType w:val="hybridMultilevel"/>
    <w:tmpl w:val="68782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9261AF"/>
    <w:multiLevelType w:val="hybridMultilevel"/>
    <w:tmpl w:val="A9D013D4"/>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6" w15:restartNumberingAfterBreak="0">
    <w:nsid w:val="19E40167"/>
    <w:multiLevelType w:val="hybridMultilevel"/>
    <w:tmpl w:val="48B83E92"/>
    <w:lvl w:ilvl="0" w:tplc="66C8817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A5241F"/>
    <w:multiLevelType w:val="hybridMultilevel"/>
    <w:tmpl w:val="27FEBD5A"/>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D0F7FF6"/>
    <w:multiLevelType w:val="hybridMultilevel"/>
    <w:tmpl w:val="18C0DEAC"/>
    <w:lvl w:ilvl="0" w:tplc="0418000F">
      <w:start w:val="1"/>
      <w:numFmt w:val="decimal"/>
      <w:lvlText w:val="%1."/>
      <w:lvlJc w:val="lef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9" w15:restartNumberingAfterBreak="0">
    <w:nsid w:val="1E851DA8"/>
    <w:multiLevelType w:val="hybridMultilevel"/>
    <w:tmpl w:val="73389F70"/>
    <w:lvl w:ilvl="0" w:tplc="611E3E9C">
      <w:numFmt w:val="bullet"/>
      <w:lvlText w:val="-"/>
      <w:lvlJc w:val="left"/>
      <w:pPr>
        <w:tabs>
          <w:tab w:val="num" w:pos="720"/>
        </w:tabs>
        <w:ind w:left="720" w:hanging="360"/>
      </w:pPr>
      <w:rPr>
        <w:rFonts w:ascii="Times New Roman" w:eastAsia="Times New Roman" w:hAnsi="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10" w15:restartNumberingAfterBreak="0">
    <w:nsid w:val="25736512"/>
    <w:multiLevelType w:val="hybridMultilevel"/>
    <w:tmpl w:val="8078E0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4C0A8C"/>
    <w:multiLevelType w:val="multilevel"/>
    <w:tmpl w:val="76FC11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35B51252"/>
    <w:multiLevelType w:val="hybridMultilevel"/>
    <w:tmpl w:val="075E1322"/>
    <w:lvl w:ilvl="0" w:tplc="70086256">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61A46A7"/>
    <w:multiLevelType w:val="hybridMultilevel"/>
    <w:tmpl w:val="7BD2A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6AD3F66"/>
    <w:multiLevelType w:val="hybridMultilevel"/>
    <w:tmpl w:val="E82EA91E"/>
    <w:lvl w:ilvl="0" w:tplc="04180001">
      <w:start w:val="1"/>
      <w:numFmt w:val="bullet"/>
      <w:lvlText w:val=""/>
      <w:lvlJc w:val="left"/>
      <w:pPr>
        <w:ind w:left="720" w:hanging="360"/>
      </w:pPr>
      <w:rPr>
        <w:rFonts w:ascii="Symbol" w:hAnsi="Symbol" w:cs="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cs="Wingdings" w:hint="default"/>
      </w:rPr>
    </w:lvl>
    <w:lvl w:ilvl="3" w:tplc="04180001">
      <w:start w:val="1"/>
      <w:numFmt w:val="bullet"/>
      <w:lvlText w:val=""/>
      <w:lvlJc w:val="left"/>
      <w:pPr>
        <w:ind w:left="2880" w:hanging="360"/>
      </w:pPr>
      <w:rPr>
        <w:rFonts w:ascii="Symbol" w:hAnsi="Symbol" w:cs="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cs="Wingdings" w:hint="default"/>
      </w:rPr>
    </w:lvl>
    <w:lvl w:ilvl="6" w:tplc="04180001">
      <w:start w:val="1"/>
      <w:numFmt w:val="bullet"/>
      <w:lvlText w:val=""/>
      <w:lvlJc w:val="left"/>
      <w:pPr>
        <w:ind w:left="5040" w:hanging="360"/>
      </w:pPr>
      <w:rPr>
        <w:rFonts w:ascii="Symbol" w:hAnsi="Symbol" w:cs="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cs="Wingdings" w:hint="default"/>
      </w:rPr>
    </w:lvl>
  </w:abstractNum>
  <w:abstractNum w:abstractNumId="15" w15:restartNumberingAfterBreak="0">
    <w:nsid w:val="36BF772C"/>
    <w:multiLevelType w:val="hybridMultilevel"/>
    <w:tmpl w:val="27E29178"/>
    <w:lvl w:ilvl="0" w:tplc="22C8AD3C">
      <w:start w:val="1"/>
      <w:numFmt w:val="decimal"/>
      <w:lvlText w:val="%1."/>
      <w:lvlJc w:val="left"/>
      <w:pPr>
        <w:tabs>
          <w:tab w:val="num" w:pos="1080"/>
        </w:tabs>
        <w:ind w:left="1080" w:hanging="360"/>
      </w:pPr>
      <w:rPr>
        <w:i w:val="0"/>
        <w:iCs w:val="0"/>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16" w15:restartNumberingAfterBreak="0">
    <w:nsid w:val="39715DA5"/>
    <w:multiLevelType w:val="multilevel"/>
    <w:tmpl w:val="898E940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7" w15:restartNumberingAfterBreak="0">
    <w:nsid w:val="3ED93D3E"/>
    <w:multiLevelType w:val="hybridMultilevel"/>
    <w:tmpl w:val="71928510"/>
    <w:lvl w:ilvl="0" w:tplc="A066D73A">
      <w:numFmt w:val="bullet"/>
      <w:lvlText w:val="-"/>
      <w:lvlJc w:val="left"/>
      <w:pPr>
        <w:tabs>
          <w:tab w:val="num" w:pos="1560"/>
        </w:tabs>
        <w:ind w:left="1560" w:hanging="360"/>
      </w:pPr>
      <w:rPr>
        <w:rFonts w:ascii="Times New Roman" w:eastAsia="Times New Roman" w:hAnsi="Times New Roman" w:cs="Times New Roman" w:hint="default"/>
      </w:rPr>
    </w:lvl>
    <w:lvl w:ilvl="1" w:tplc="04090003" w:tentative="1">
      <w:start w:val="1"/>
      <w:numFmt w:val="bullet"/>
      <w:lvlText w:val="o"/>
      <w:lvlJc w:val="left"/>
      <w:pPr>
        <w:tabs>
          <w:tab w:val="num" w:pos="2280"/>
        </w:tabs>
        <w:ind w:left="2280" w:hanging="360"/>
      </w:pPr>
      <w:rPr>
        <w:rFonts w:ascii="Courier New" w:hAnsi="Courier New" w:cs="Courier New" w:hint="default"/>
      </w:rPr>
    </w:lvl>
    <w:lvl w:ilvl="2" w:tplc="04090005" w:tentative="1">
      <w:start w:val="1"/>
      <w:numFmt w:val="bullet"/>
      <w:lvlText w:val=""/>
      <w:lvlJc w:val="left"/>
      <w:pPr>
        <w:tabs>
          <w:tab w:val="num" w:pos="3000"/>
        </w:tabs>
        <w:ind w:left="3000" w:hanging="360"/>
      </w:pPr>
      <w:rPr>
        <w:rFonts w:ascii="Wingdings" w:hAnsi="Wingdings" w:hint="default"/>
      </w:rPr>
    </w:lvl>
    <w:lvl w:ilvl="3" w:tplc="04090001" w:tentative="1">
      <w:start w:val="1"/>
      <w:numFmt w:val="bullet"/>
      <w:lvlText w:val=""/>
      <w:lvlJc w:val="left"/>
      <w:pPr>
        <w:tabs>
          <w:tab w:val="num" w:pos="3720"/>
        </w:tabs>
        <w:ind w:left="3720" w:hanging="360"/>
      </w:pPr>
      <w:rPr>
        <w:rFonts w:ascii="Symbol" w:hAnsi="Symbol" w:hint="default"/>
      </w:rPr>
    </w:lvl>
    <w:lvl w:ilvl="4" w:tplc="04090003" w:tentative="1">
      <w:start w:val="1"/>
      <w:numFmt w:val="bullet"/>
      <w:lvlText w:val="o"/>
      <w:lvlJc w:val="left"/>
      <w:pPr>
        <w:tabs>
          <w:tab w:val="num" w:pos="4440"/>
        </w:tabs>
        <w:ind w:left="4440" w:hanging="360"/>
      </w:pPr>
      <w:rPr>
        <w:rFonts w:ascii="Courier New" w:hAnsi="Courier New" w:cs="Courier New" w:hint="default"/>
      </w:rPr>
    </w:lvl>
    <w:lvl w:ilvl="5" w:tplc="04090005" w:tentative="1">
      <w:start w:val="1"/>
      <w:numFmt w:val="bullet"/>
      <w:lvlText w:val=""/>
      <w:lvlJc w:val="left"/>
      <w:pPr>
        <w:tabs>
          <w:tab w:val="num" w:pos="5160"/>
        </w:tabs>
        <w:ind w:left="5160" w:hanging="360"/>
      </w:pPr>
      <w:rPr>
        <w:rFonts w:ascii="Wingdings" w:hAnsi="Wingdings" w:hint="default"/>
      </w:rPr>
    </w:lvl>
    <w:lvl w:ilvl="6" w:tplc="04090001" w:tentative="1">
      <w:start w:val="1"/>
      <w:numFmt w:val="bullet"/>
      <w:lvlText w:val=""/>
      <w:lvlJc w:val="left"/>
      <w:pPr>
        <w:tabs>
          <w:tab w:val="num" w:pos="5880"/>
        </w:tabs>
        <w:ind w:left="5880" w:hanging="360"/>
      </w:pPr>
      <w:rPr>
        <w:rFonts w:ascii="Symbol" w:hAnsi="Symbol" w:hint="default"/>
      </w:rPr>
    </w:lvl>
    <w:lvl w:ilvl="7" w:tplc="04090003" w:tentative="1">
      <w:start w:val="1"/>
      <w:numFmt w:val="bullet"/>
      <w:lvlText w:val="o"/>
      <w:lvlJc w:val="left"/>
      <w:pPr>
        <w:tabs>
          <w:tab w:val="num" w:pos="6600"/>
        </w:tabs>
        <w:ind w:left="6600" w:hanging="360"/>
      </w:pPr>
      <w:rPr>
        <w:rFonts w:ascii="Courier New" w:hAnsi="Courier New" w:cs="Courier New" w:hint="default"/>
      </w:rPr>
    </w:lvl>
    <w:lvl w:ilvl="8" w:tplc="04090005" w:tentative="1">
      <w:start w:val="1"/>
      <w:numFmt w:val="bullet"/>
      <w:lvlText w:val=""/>
      <w:lvlJc w:val="left"/>
      <w:pPr>
        <w:tabs>
          <w:tab w:val="num" w:pos="7320"/>
        </w:tabs>
        <w:ind w:left="7320" w:hanging="360"/>
      </w:pPr>
      <w:rPr>
        <w:rFonts w:ascii="Wingdings" w:hAnsi="Wingdings" w:hint="default"/>
      </w:rPr>
    </w:lvl>
  </w:abstractNum>
  <w:abstractNum w:abstractNumId="18" w15:restartNumberingAfterBreak="0">
    <w:nsid w:val="413B44A2"/>
    <w:multiLevelType w:val="hybridMultilevel"/>
    <w:tmpl w:val="AFF4A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EC17675"/>
    <w:multiLevelType w:val="hybridMultilevel"/>
    <w:tmpl w:val="DC10FF22"/>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54AE6DEA"/>
    <w:multiLevelType w:val="hybridMultilevel"/>
    <w:tmpl w:val="FA808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747D09"/>
    <w:multiLevelType w:val="multilevel"/>
    <w:tmpl w:val="5170C2F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2" w15:restartNumberingAfterBreak="0">
    <w:nsid w:val="56D85BA4"/>
    <w:multiLevelType w:val="hybridMultilevel"/>
    <w:tmpl w:val="BB1472E0"/>
    <w:lvl w:ilvl="0" w:tplc="66C8817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9A55174"/>
    <w:multiLevelType w:val="multilevel"/>
    <w:tmpl w:val="4BAA48F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4" w15:restartNumberingAfterBreak="0">
    <w:nsid w:val="5B673DF4"/>
    <w:multiLevelType w:val="multilevel"/>
    <w:tmpl w:val="DD3CE84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5F83772A"/>
    <w:multiLevelType w:val="hybridMultilevel"/>
    <w:tmpl w:val="96D4D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0E61817"/>
    <w:multiLevelType w:val="hybridMultilevel"/>
    <w:tmpl w:val="23665A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6AA4857"/>
    <w:multiLevelType w:val="hybridMultilevel"/>
    <w:tmpl w:val="EFE263C2"/>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28" w15:restartNumberingAfterBreak="0">
    <w:nsid w:val="6B8171C0"/>
    <w:multiLevelType w:val="hybridMultilevel"/>
    <w:tmpl w:val="2D9410B4"/>
    <w:lvl w:ilvl="0" w:tplc="04180001">
      <w:start w:val="1"/>
      <w:numFmt w:val="bullet"/>
      <w:lvlText w:val=""/>
      <w:lvlJc w:val="left"/>
      <w:pPr>
        <w:ind w:left="720" w:hanging="360"/>
      </w:pPr>
      <w:rPr>
        <w:rFonts w:ascii="Symbol" w:hAnsi="Symbol" w:cs="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cs="Wingdings" w:hint="default"/>
      </w:rPr>
    </w:lvl>
    <w:lvl w:ilvl="3" w:tplc="04180001">
      <w:start w:val="1"/>
      <w:numFmt w:val="bullet"/>
      <w:lvlText w:val=""/>
      <w:lvlJc w:val="left"/>
      <w:pPr>
        <w:ind w:left="2880" w:hanging="360"/>
      </w:pPr>
      <w:rPr>
        <w:rFonts w:ascii="Symbol" w:hAnsi="Symbol" w:cs="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cs="Wingdings" w:hint="default"/>
      </w:rPr>
    </w:lvl>
    <w:lvl w:ilvl="6" w:tplc="04180001">
      <w:start w:val="1"/>
      <w:numFmt w:val="bullet"/>
      <w:lvlText w:val=""/>
      <w:lvlJc w:val="left"/>
      <w:pPr>
        <w:ind w:left="5040" w:hanging="360"/>
      </w:pPr>
      <w:rPr>
        <w:rFonts w:ascii="Symbol" w:hAnsi="Symbol" w:cs="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cs="Wingdings" w:hint="default"/>
      </w:rPr>
    </w:lvl>
  </w:abstractNum>
  <w:abstractNum w:abstractNumId="29" w15:restartNumberingAfterBreak="0">
    <w:nsid w:val="6CF12FD4"/>
    <w:multiLevelType w:val="hybridMultilevel"/>
    <w:tmpl w:val="9C5E6DDA"/>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0" w15:restartNumberingAfterBreak="0">
    <w:nsid w:val="71CB4D97"/>
    <w:multiLevelType w:val="hybridMultilevel"/>
    <w:tmpl w:val="42343B9C"/>
    <w:lvl w:ilvl="0" w:tplc="6812EB14">
      <w:start w:val="1"/>
      <w:numFmt w:val="bullet"/>
      <w:lvlText w:val=""/>
      <w:lvlJc w:val="left"/>
      <w:pPr>
        <w:ind w:left="720" w:hanging="360"/>
      </w:pPr>
      <w:rPr>
        <w:rFonts w:ascii="Symbol" w:hAnsi="Symbol" w:hint="default"/>
        <w:color w:val="7030A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44557EC"/>
    <w:multiLevelType w:val="hybridMultilevel"/>
    <w:tmpl w:val="595C7C3A"/>
    <w:lvl w:ilvl="0" w:tplc="04180017">
      <w:start w:val="1"/>
      <w:numFmt w:val="lowerLetter"/>
      <w:lvlText w:val="%1)"/>
      <w:lvlJc w:val="lef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32" w15:restartNumberingAfterBreak="0">
    <w:nsid w:val="776C3BDA"/>
    <w:multiLevelType w:val="hybridMultilevel"/>
    <w:tmpl w:val="56660EBE"/>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77B10AAF"/>
    <w:multiLevelType w:val="hybridMultilevel"/>
    <w:tmpl w:val="F64A0B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AFB479C"/>
    <w:multiLevelType w:val="hybridMultilevel"/>
    <w:tmpl w:val="DE003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87913331">
    <w:abstractNumId w:val="28"/>
  </w:num>
  <w:num w:numId="2" w16cid:durableId="90396843">
    <w:abstractNumId w:val="0"/>
  </w:num>
  <w:num w:numId="3" w16cid:durableId="1192718609">
    <w:abstractNumId w:val="14"/>
  </w:num>
  <w:num w:numId="4" w16cid:durableId="138232326">
    <w:abstractNumId w:val="8"/>
  </w:num>
  <w:num w:numId="5" w16cid:durableId="137429682">
    <w:abstractNumId w:val="31"/>
  </w:num>
  <w:num w:numId="6" w16cid:durableId="302006953">
    <w:abstractNumId w:val="15"/>
  </w:num>
  <w:num w:numId="7" w16cid:durableId="688290793">
    <w:abstractNumId w:val="9"/>
  </w:num>
  <w:num w:numId="8" w16cid:durableId="1116408978">
    <w:abstractNumId w:val="6"/>
  </w:num>
  <w:num w:numId="9" w16cid:durableId="643042665">
    <w:abstractNumId w:val="22"/>
  </w:num>
  <w:num w:numId="10" w16cid:durableId="393817609">
    <w:abstractNumId w:val="19"/>
  </w:num>
  <w:num w:numId="11" w16cid:durableId="1421179909">
    <w:abstractNumId w:val="17"/>
  </w:num>
  <w:num w:numId="12" w16cid:durableId="1566918926">
    <w:abstractNumId w:val="12"/>
  </w:num>
  <w:num w:numId="13" w16cid:durableId="310990044">
    <w:abstractNumId w:val="29"/>
  </w:num>
  <w:num w:numId="14" w16cid:durableId="1002506713">
    <w:abstractNumId w:val="4"/>
  </w:num>
  <w:num w:numId="15" w16cid:durableId="1255432065">
    <w:abstractNumId w:val="13"/>
  </w:num>
  <w:num w:numId="16" w16cid:durableId="217281457">
    <w:abstractNumId w:val="25"/>
  </w:num>
  <w:num w:numId="17" w16cid:durableId="1870873637">
    <w:abstractNumId w:val="33"/>
  </w:num>
  <w:num w:numId="18" w16cid:durableId="624510688">
    <w:abstractNumId w:val="10"/>
  </w:num>
  <w:num w:numId="19" w16cid:durableId="464010501">
    <w:abstractNumId w:val="5"/>
  </w:num>
  <w:num w:numId="20" w16cid:durableId="745808500">
    <w:abstractNumId w:val="18"/>
  </w:num>
  <w:num w:numId="21" w16cid:durableId="943684859">
    <w:abstractNumId w:val="27"/>
  </w:num>
  <w:num w:numId="22" w16cid:durableId="964240544">
    <w:abstractNumId w:val="32"/>
  </w:num>
  <w:num w:numId="23" w16cid:durableId="1632706326">
    <w:abstractNumId w:val="20"/>
  </w:num>
  <w:num w:numId="24" w16cid:durableId="376199165">
    <w:abstractNumId w:val="30"/>
  </w:num>
  <w:num w:numId="25" w16cid:durableId="119230939">
    <w:abstractNumId w:val="34"/>
  </w:num>
  <w:num w:numId="26" w16cid:durableId="586768112">
    <w:abstractNumId w:val="3"/>
  </w:num>
  <w:num w:numId="27" w16cid:durableId="377583453">
    <w:abstractNumId w:val="24"/>
  </w:num>
  <w:num w:numId="28" w16cid:durableId="209801297">
    <w:abstractNumId w:val="26"/>
  </w:num>
  <w:num w:numId="29" w16cid:durableId="556666742">
    <w:abstractNumId w:val="7"/>
  </w:num>
  <w:num w:numId="30" w16cid:durableId="939220404">
    <w:abstractNumId w:val="2"/>
  </w:num>
  <w:num w:numId="31" w16cid:durableId="1563715012">
    <w:abstractNumId w:val="11"/>
  </w:num>
  <w:num w:numId="32" w16cid:durableId="1374232117">
    <w:abstractNumId w:val="1"/>
  </w:num>
  <w:num w:numId="33" w16cid:durableId="329796326">
    <w:abstractNumId w:val="21"/>
  </w:num>
  <w:num w:numId="34" w16cid:durableId="648899368">
    <w:abstractNumId w:val="16"/>
  </w:num>
  <w:num w:numId="35" w16cid:durableId="90448707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1"/>
  <w:embedSystemFonts/>
  <w:proofState w:spelling="clean" w:grammar="clean"/>
  <w:defaultTabStop w:val="720"/>
  <w:hyphenationZone w:val="425"/>
  <w:doNotHyphenateCaps/>
  <w:drawingGridHorizontalSpacing w:val="120"/>
  <w:displayHorizontalDrawingGridEvery w:val="2"/>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1D57"/>
    <w:rsid w:val="00001FE1"/>
    <w:rsid w:val="00006384"/>
    <w:rsid w:val="00006A11"/>
    <w:rsid w:val="00017556"/>
    <w:rsid w:val="00027099"/>
    <w:rsid w:val="00032DAB"/>
    <w:rsid w:val="00041189"/>
    <w:rsid w:val="000415DE"/>
    <w:rsid w:val="00043DB9"/>
    <w:rsid w:val="000458CE"/>
    <w:rsid w:val="0004729D"/>
    <w:rsid w:val="00050255"/>
    <w:rsid w:val="00050D48"/>
    <w:rsid w:val="00053D42"/>
    <w:rsid w:val="00055AEB"/>
    <w:rsid w:val="00057048"/>
    <w:rsid w:val="000628E6"/>
    <w:rsid w:val="00070CEA"/>
    <w:rsid w:val="00072637"/>
    <w:rsid w:val="00073DE4"/>
    <w:rsid w:val="00073E3B"/>
    <w:rsid w:val="0009025F"/>
    <w:rsid w:val="00095FBB"/>
    <w:rsid w:val="0009720E"/>
    <w:rsid w:val="000A03D0"/>
    <w:rsid w:val="000A4C02"/>
    <w:rsid w:val="000A7066"/>
    <w:rsid w:val="000B0AC4"/>
    <w:rsid w:val="000B2C52"/>
    <w:rsid w:val="000B5CF5"/>
    <w:rsid w:val="000C2457"/>
    <w:rsid w:val="000C5737"/>
    <w:rsid w:val="000C5DD6"/>
    <w:rsid w:val="000E4972"/>
    <w:rsid w:val="000E6269"/>
    <w:rsid w:val="00104CA0"/>
    <w:rsid w:val="001140D1"/>
    <w:rsid w:val="00116B1B"/>
    <w:rsid w:val="00116CFD"/>
    <w:rsid w:val="0012263C"/>
    <w:rsid w:val="00125B83"/>
    <w:rsid w:val="00131150"/>
    <w:rsid w:val="00131523"/>
    <w:rsid w:val="00135E0B"/>
    <w:rsid w:val="001452D6"/>
    <w:rsid w:val="00145825"/>
    <w:rsid w:val="00145D1B"/>
    <w:rsid w:val="001568BE"/>
    <w:rsid w:val="001576EC"/>
    <w:rsid w:val="001649A6"/>
    <w:rsid w:val="00167F31"/>
    <w:rsid w:val="00170DB6"/>
    <w:rsid w:val="001744E9"/>
    <w:rsid w:val="00193CCA"/>
    <w:rsid w:val="001949D1"/>
    <w:rsid w:val="001A3279"/>
    <w:rsid w:val="001A47C9"/>
    <w:rsid w:val="001A6FD6"/>
    <w:rsid w:val="001C0079"/>
    <w:rsid w:val="001C7CDD"/>
    <w:rsid w:val="001D34E8"/>
    <w:rsid w:val="001D564A"/>
    <w:rsid w:val="001E2FEE"/>
    <w:rsid w:val="001E5ED5"/>
    <w:rsid w:val="001E69C6"/>
    <w:rsid w:val="001F0D15"/>
    <w:rsid w:val="001F5BE0"/>
    <w:rsid w:val="00201477"/>
    <w:rsid w:val="00205AE4"/>
    <w:rsid w:val="002151BA"/>
    <w:rsid w:val="002415BB"/>
    <w:rsid w:val="00242267"/>
    <w:rsid w:val="00242472"/>
    <w:rsid w:val="0024351A"/>
    <w:rsid w:val="002458CB"/>
    <w:rsid w:val="00251A6A"/>
    <w:rsid w:val="002529AD"/>
    <w:rsid w:val="00256D69"/>
    <w:rsid w:val="002644F8"/>
    <w:rsid w:val="00272E14"/>
    <w:rsid w:val="00286335"/>
    <w:rsid w:val="00287419"/>
    <w:rsid w:val="0029063D"/>
    <w:rsid w:val="002A007E"/>
    <w:rsid w:val="002A2C06"/>
    <w:rsid w:val="002A38B8"/>
    <w:rsid w:val="002A3C87"/>
    <w:rsid w:val="002B11E0"/>
    <w:rsid w:val="002B6BDC"/>
    <w:rsid w:val="002B71D3"/>
    <w:rsid w:val="002C64E3"/>
    <w:rsid w:val="002D112C"/>
    <w:rsid w:val="002D2F0E"/>
    <w:rsid w:val="002D3D67"/>
    <w:rsid w:val="002E0EBF"/>
    <w:rsid w:val="002E4EA3"/>
    <w:rsid w:val="00301AAB"/>
    <w:rsid w:val="003050F3"/>
    <w:rsid w:val="003147A3"/>
    <w:rsid w:val="00323381"/>
    <w:rsid w:val="003245CA"/>
    <w:rsid w:val="00327BCE"/>
    <w:rsid w:val="00327C5B"/>
    <w:rsid w:val="00334DB2"/>
    <w:rsid w:val="0033622C"/>
    <w:rsid w:val="00341A37"/>
    <w:rsid w:val="00344816"/>
    <w:rsid w:val="003450B2"/>
    <w:rsid w:val="00353E55"/>
    <w:rsid w:val="00354046"/>
    <w:rsid w:val="0036054E"/>
    <w:rsid w:val="00367502"/>
    <w:rsid w:val="00370AE3"/>
    <w:rsid w:val="003770D2"/>
    <w:rsid w:val="0038731B"/>
    <w:rsid w:val="003918B5"/>
    <w:rsid w:val="003A6F97"/>
    <w:rsid w:val="003A7FA0"/>
    <w:rsid w:val="003B34C1"/>
    <w:rsid w:val="003B35A4"/>
    <w:rsid w:val="003C378C"/>
    <w:rsid w:val="003D11EA"/>
    <w:rsid w:val="003D1548"/>
    <w:rsid w:val="003D3102"/>
    <w:rsid w:val="003D62D7"/>
    <w:rsid w:val="003E0752"/>
    <w:rsid w:val="003E226A"/>
    <w:rsid w:val="003E2F59"/>
    <w:rsid w:val="003F0E91"/>
    <w:rsid w:val="003F6684"/>
    <w:rsid w:val="003F6BE0"/>
    <w:rsid w:val="004060ED"/>
    <w:rsid w:val="00407275"/>
    <w:rsid w:val="004102A8"/>
    <w:rsid w:val="0041260C"/>
    <w:rsid w:val="00416F51"/>
    <w:rsid w:val="0043147D"/>
    <w:rsid w:val="004333FE"/>
    <w:rsid w:val="004422B3"/>
    <w:rsid w:val="004501A3"/>
    <w:rsid w:val="00455B8A"/>
    <w:rsid w:val="00465F44"/>
    <w:rsid w:val="00480F05"/>
    <w:rsid w:val="0048385D"/>
    <w:rsid w:val="004923C5"/>
    <w:rsid w:val="004943E4"/>
    <w:rsid w:val="00495AFA"/>
    <w:rsid w:val="004A2A78"/>
    <w:rsid w:val="004B273C"/>
    <w:rsid w:val="004C17B5"/>
    <w:rsid w:val="004C26CD"/>
    <w:rsid w:val="004C52CD"/>
    <w:rsid w:val="004D00FF"/>
    <w:rsid w:val="004D3C1E"/>
    <w:rsid w:val="004E2722"/>
    <w:rsid w:val="004E651D"/>
    <w:rsid w:val="004F4E84"/>
    <w:rsid w:val="004F56A6"/>
    <w:rsid w:val="004F7D9A"/>
    <w:rsid w:val="005028ED"/>
    <w:rsid w:val="00503339"/>
    <w:rsid w:val="00503E4C"/>
    <w:rsid w:val="00510990"/>
    <w:rsid w:val="00514EE5"/>
    <w:rsid w:val="0052502B"/>
    <w:rsid w:val="00533064"/>
    <w:rsid w:val="00541391"/>
    <w:rsid w:val="0054275A"/>
    <w:rsid w:val="0054438F"/>
    <w:rsid w:val="00546A4B"/>
    <w:rsid w:val="0055224E"/>
    <w:rsid w:val="00566E99"/>
    <w:rsid w:val="00576777"/>
    <w:rsid w:val="00577713"/>
    <w:rsid w:val="0058625E"/>
    <w:rsid w:val="00587B1F"/>
    <w:rsid w:val="005958A0"/>
    <w:rsid w:val="005A1742"/>
    <w:rsid w:val="005A6256"/>
    <w:rsid w:val="005A6B42"/>
    <w:rsid w:val="005B1261"/>
    <w:rsid w:val="005B3F6F"/>
    <w:rsid w:val="005B56D2"/>
    <w:rsid w:val="005C03A3"/>
    <w:rsid w:val="005C270F"/>
    <w:rsid w:val="005C3E29"/>
    <w:rsid w:val="005C4252"/>
    <w:rsid w:val="005C7CAD"/>
    <w:rsid w:val="005D3919"/>
    <w:rsid w:val="005D5DEA"/>
    <w:rsid w:val="005E19CF"/>
    <w:rsid w:val="005E3570"/>
    <w:rsid w:val="005E413D"/>
    <w:rsid w:val="005F537E"/>
    <w:rsid w:val="005F5A9B"/>
    <w:rsid w:val="005F6BF6"/>
    <w:rsid w:val="005F7515"/>
    <w:rsid w:val="00601B39"/>
    <w:rsid w:val="00604AC4"/>
    <w:rsid w:val="0061131E"/>
    <w:rsid w:val="0061141E"/>
    <w:rsid w:val="006134BF"/>
    <w:rsid w:val="0061626D"/>
    <w:rsid w:val="00622927"/>
    <w:rsid w:val="0062684A"/>
    <w:rsid w:val="00630F7B"/>
    <w:rsid w:val="00631B5E"/>
    <w:rsid w:val="00634D14"/>
    <w:rsid w:val="00634DA4"/>
    <w:rsid w:val="00634F07"/>
    <w:rsid w:val="00641655"/>
    <w:rsid w:val="006422F4"/>
    <w:rsid w:val="006445E5"/>
    <w:rsid w:val="00645141"/>
    <w:rsid w:val="006454F6"/>
    <w:rsid w:val="00646201"/>
    <w:rsid w:val="00647AFB"/>
    <w:rsid w:val="00650125"/>
    <w:rsid w:val="006504DE"/>
    <w:rsid w:val="00650BD7"/>
    <w:rsid w:val="00664419"/>
    <w:rsid w:val="00664BDD"/>
    <w:rsid w:val="0066683F"/>
    <w:rsid w:val="00675A4C"/>
    <w:rsid w:val="00680316"/>
    <w:rsid w:val="0068330D"/>
    <w:rsid w:val="00684621"/>
    <w:rsid w:val="0068626E"/>
    <w:rsid w:val="00686649"/>
    <w:rsid w:val="00696C21"/>
    <w:rsid w:val="006A03FD"/>
    <w:rsid w:val="006A4078"/>
    <w:rsid w:val="006B1918"/>
    <w:rsid w:val="006C68F5"/>
    <w:rsid w:val="006E2D60"/>
    <w:rsid w:val="006E5E5F"/>
    <w:rsid w:val="00700816"/>
    <w:rsid w:val="00700F45"/>
    <w:rsid w:val="0070415C"/>
    <w:rsid w:val="00704752"/>
    <w:rsid w:val="00711353"/>
    <w:rsid w:val="00711409"/>
    <w:rsid w:val="00713E4D"/>
    <w:rsid w:val="0072653D"/>
    <w:rsid w:val="00735E50"/>
    <w:rsid w:val="00752E1C"/>
    <w:rsid w:val="007668E1"/>
    <w:rsid w:val="007675A4"/>
    <w:rsid w:val="00775896"/>
    <w:rsid w:val="00783C4B"/>
    <w:rsid w:val="0078548B"/>
    <w:rsid w:val="00787E45"/>
    <w:rsid w:val="0079062A"/>
    <w:rsid w:val="00792DB3"/>
    <w:rsid w:val="007A49D1"/>
    <w:rsid w:val="007A5CFE"/>
    <w:rsid w:val="007B12A5"/>
    <w:rsid w:val="007B17EB"/>
    <w:rsid w:val="007B4745"/>
    <w:rsid w:val="007C51B7"/>
    <w:rsid w:val="007D3FEE"/>
    <w:rsid w:val="007D4F71"/>
    <w:rsid w:val="007D65B4"/>
    <w:rsid w:val="007F1F46"/>
    <w:rsid w:val="007F4B78"/>
    <w:rsid w:val="008007F7"/>
    <w:rsid w:val="00802D13"/>
    <w:rsid w:val="00803821"/>
    <w:rsid w:val="00805C1A"/>
    <w:rsid w:val="0083113F"/>
    <w:rsid w:val="00831232"/>
    <w:rsid w:val="00834D02"/>
    <w:rsid w:val="0083539C"/>
    <w:rsid w:val="00840B6C"/>
    <w:rsid w:val="00845050"/>
    <w:rsid w:val="00857CD1"/>
    <w:rsid w:val="0086401F"/>
    <w:rsid w:val="0086407E"/>
    <w:rsid w:val="00864858"/>
    <w:rsid w:val="0086507F"/>
    <w:rsid w:val="00867089"/>
    <w:rsid w:val="00875288"/>
    <w:rsid w:val="00880948"/>
    <w:rsid w:val="008810F8"/>
    <w:rsid w:val="00884B42"/>
    <w:rsid w:val="00886E5F"/>
    <w:rsid w:val="00893853"/>
    <w:rsid w:val="00895C2B"/>
    <w:rsid w:val="008B286B"/>
    <w:rsid w:val="008C1CCC"/>
    <w:rsid w:val="008C460E"/>
    <w:rsid w:val="008D1323"/>
    <w:rsid w:val="008D440F"/>
    <w:rsid w:val="008D77C9"/>
    <w:rsid w:val="008E1A87"/>
    <w:rsid w:val="008F1E09"/>
    <w:rsid w:val="009073AF"/>
    <w:rsid w:val="00910EDC"/>
    <w:rsid w:val="00917227"/>
    <w:rsid w:val="009264A3"/>
    <w:rsid w:val="00927661"/>
    <w:rsid w:val="00927CF8"/>
    <w:rsid w:val="00931E7F"/>
    <w:rsid w:val="0093339B"/>
    <w:rsid w:val="00935519"/>
    <w:rsid w:val="00935802"/>
    <w:rsid w:val="0094402B"/>
    <w:rsid w:val="00952500"/>
    <w:rsid w:val="00952E4A"/>
    <w:rsid w:val="00953F6B"/>
    <w:rsid w:val="009552FE"/>
    <w:rsid w:val="00970920"/>
    <w:rsid w:val="00974EEE"/>
    <w:rsid w:val="00977D3A"/>
    <w:rsid w:val="0098295E"/>
    <w:rsid w:val="0098775C"/>
    <w:rsid w:val="00991041"/>
    <w:rsid w:val="009A01A8"/>
    <w:rsid w:val="009A7A28"/>
    <w:rsid w:val="009B0C7F"/>
    <w:rsid w:val="009B30EF"/>
    <w:rsid w:val="009B3389"/>
    <w:rsid w:val="009B704E"/>
    <w:rsid w:val="009B7C67"/>
    <w:rsid w:val="009C2459"/>
    <w:rsid w:val="009C2651"/>
    <w:rsid w:val="009D43F0"/>
    <w:rsid w:val="009E6F48"/>
    <w:rsid w:val="00A01F9D"/>
    <w:rsid w:val="00A05EDD"/>
    <w:rsid w:val="00A10B19"/>
    <w:rsid w:val="00A11F06"/>
    <w:rsid w:val="00A1439A"/>
    <w:rsid w:val="00A157FA"/>
    <w:rsid w:val="00A25347"/>
    <w:rsid w:val="00A25B7F"/>
    <w:rsid w:val="00A30C71"/>
    <w:rsid w:val="00A35F5F"/>
    <w:rsid w:val="00A36DFB"/>
    <w:rsid w:val="00A431E1"/>
    <w:rsid w:val="00A54611"/>
    <w:rsid w:val="00A5694F"/>
    <w:rsid w:val="00A575C7"/>
    <w:rsid w:val="00A64EFC"/>
    <w:rsid w:val="00A6567D"/>
    <w:rsid w:val="00A76002"/>
    <w:rsid w:val="00A80917"/>
    <w:rsid w:val="00A85221"/>
    <w:rsid w:val="00A918A2"/>
    <w:rsid w:val="00A91AD6"/>
    <w:rsid w:val="00AA12EE"/>
    <w:rsid w:val="00AB07CD"/>
    <w:rsid w:val="00AB1520"/>
    <w:rsid w:val="00AB311D"/>
    <w:rsid w:val="00AB35C8"/>
    <w:rsid w:val="00AB51F7"/>
    <w:rsid w:val="00AC1C05"/>
    <w:rsid w:val="00AC6D5B"/>
    <w:rsid w:val="00AE0BA9"/>
    <w:rsid w:val="00AE1752"/>
    <w:rsid w:val="00B0274C"/>
    <w:rsid w:val="00B02961"/>
    <w:rsid w:val="00B1090A"/>
    <w:rsid w:val="00B1313E"/>
    <w:rsid w:val="00B177A0"/>
    <w:rsid w:val="00B2102A"/>
    <w:rsid w:val="00B338DA"/>
    <w:rsid w:val="00B37FCC"/>
    <w:rsid w:val="00B4122C"/>
    <w:rsid w:val="00B418AC"/>
    <w:rsid w:val="00B447E7"/>
    <w:rsid w:val="00B45DA8"/>
    <w:rsid w:val="00B46A70"/>
    <w:rsid w:val="00B4785A"/>
    <w:rsid w:val="00B553C7"/>
    <w:rsid w:val="00B66CD7"/>
    <w:rsid w:val="00B66D4A"/>
    <w:rsid w:val="00B81075"/>
    <w:rsid w:val="00B814D7"/>
    <w:rsid w:val="00B839FF"/>
    <w:rsid w:val="00B843A7"/>
    <w:rsid w:val="00BA67CE"/>
    <w:rsid w:val="00BB26E4"/>
    <w:rsid w:val="00BB53A1"/>
    <w:rsid w:val="00BC6EA0"/>
    <w:rsid w:val="00BD5423"/>
    <w:rsid w:val="00BF0AE6"/>
    <w:rsid w:val="00BF1DAB"/>
    <w:rsid w:val="00BF305D"/>
    <w:rsid w:val="00C076F1"/>
    <w:rsid w:val="00C07B3E"/>
    <w:rsid w:val="00C102BA"/>
    <w:rsid w:val="00C11900"/>
    <w:rsid w:val="00C220D1"/>
    <w:rsid w:val="00C4385C"/>
    <w:rsid w:val="00C459AB"/>
    <w:rsid w:val="00C47DF9"/>
    <w:rsid w:val="00C56921"/>
    <w:rsid w:val="00C56DBF"/>
    <w:rsid w:val="00C74CAB"/>
    <w:rsid w:val="00C768A1"/>
    <w:rsid w:val="00C77C0B"/>
    <w:rsid w:val="00C80177"/>
    <w:rsid w:val="00C81D57"/>
    <w:rsid w:val="00C8276B"/>
    <w:rsid w:val="00C84348"/>
    <w:rsid w:val="00C84F29"/>
    <w:rsid w:val="00C85262"/>
    <w:rsid w:val="00C94830"/>
    <w:rsid w:val="00C94D71"/>
    <w:rsid w:val="00C95A07"/>
    <w:rsid w:val="00CB17D0"/>
    <w:rsid w:val="00CC18CF"/>
    <w:rsid w:val="00CD1B6F"/>
    <w:rsid w:val="00CF39F6"/>
    <w:rsid w:val="00D0772B"/>
    <w:rsid w:val="00D249A4"/>
    <w:rsid w:val="00D26C69"/>
    <w:rsid w:val="00D27EBD"/>
    <w:rsid w:val="00D32266"/>
    <w:rsid w:val="00D353C3"/>
    <w:rsid w:val="00D371EC"/>
    <w:rsid w:val="00D42360"/>
    <w:rsid w:val="00D425EF"/>
    <w:rsid w:val="00D47DAF"/>
    <w:rsid w:val="00D563C7"/>
    <w:rsid w:val="00D64A96"/>
    <w:rsid w:val="00D87273"/>
    <w:rsid w:val="00D91691"/>
    <w:rsid w:val="00D96DBF"/>
    <w:rsid w:val="00DA177E"/>
    <w:rsid w:val="00DA1DFF"/>
    <w:rsid w:val="00DB0E7F"/>
    <w:rsid w:val="00DB40F7"/>
    <w:rsid w:val="00DB4EA0"/>
    <w:rsid w:val="00DC7289"/>
    <w:rsid w:val="00DC767D"/>
    <w:rsid w:val="00DD0225"/>
    <w:rsid w:val="00DD7DED"/>
    <w:rsid w:val="00DF6E13"/>
    <w:rsid w:val="00E0255D"/>
    <w:rsid w:val="00E034CD"/>
    <w:rsid w:val="00E03DFB"/>
    <w:rsid w:val="00E05920"/>
    <w:rsid w:val="00E067E3"/>
    <w:rsid w:val="00E16DB4"/>
    <w:rsid w:val="00E30C9B"/>
    <w:rsid w:val="00E31800"/>
    <w:rsid w:val="00E3590D"/>
    <w:rsid w:val="00E455C9"/>
    <w:rsid w:val="00E473A0"/>
    <w:rsid w:val="00E476E7"/>
    <w:rsid w:val="00E51F9F"/>
    <w:rsid w:val="00E51FD6"/>
    <w:rsid w:val="00E543AC"/>
    <w:rsid w:val="00E62465"/>
    <w:rsid w:val="00E639E7"/>
    <w:rsid w:val="00E650E1"/>
    <w:rsid w:val="00E70432"/>
    <w:rsid w:val="00E70CB2"/>
    <w:rsid w:val="00E86101"/>
    <w:rsid w:val="00E95C82"/>
    <w:rsid w:val="00EA206E"/>
    <w:rsid w:val="00EB1C7D"/>
    <w:rsid w:val="00EB5DD1"/>
    <w:rsid w:val="00EB6879"/>
    <w:rsid w:val="00ED3929"/>
    <w:rsid w:val="00ED41E4"/>
    <w:rsid w:val="00ED6644"/>
    <w:rsid w:val="00EE36C5"/>
    <w:rsid w:val="00EF1163"/>
    <w:rsid w:val="00EF1A98"/>
    <w:rsid w:val="00EF3D5A"/>
    <w:rsid w:val="00F10A15"/>
    <w:rsid w:val="00F15138"/>
    <w:rsid w:val="00F21080"/>
    <w:rsid w:val="00F25E4B"/>
    <w:rsid w:val="00F267CE"/>
    <w:rsid w:val="00F30B65"/>
    <w:rsid w:val="00F31715"/>
    <w:rsid w:val="00F31F38"/>
    <w:rsid w:val="00F33FB5"/>
    <w:rsid w:val="00F426F3"/>
    <w:rsid w:val="00F453B5"/>
    <w:rsid w:val="00F564A9"/>
    <w:rsid w:val="00F64590"/>
    <w:rsid w:val="00F701F3"/>
    <w:rsid w:val="00F7033E"/>
    <w:rsid w:val="00F73F45"/>
    <w:rsid w:val="00F83DAC"/>
    <w:rsid w:val="00F8535F"/>
    <w:rsid w:val="00F85CC7"/>
    <w:rsid w:val="00F941EB"/>
    <w:rsid w:val="00FA5BD7"/>
    <w:rsid w:val="00FB2AB3"/>
    <w:rsid w:val="00FB319C"/>
    <w:rsid w:val="00FB360B"/>
    <w:rsid w:val="00FB5591"/>
    <w:rsid w:val="00FB732C"/>
    <w:rsid w:val="00FD26C7"/>
    <w:rsid w:val="00FD2998"/>
    <w:rsid w:val="00FE2FA1"/>
    <w:rsid w:val="00FE404A"/>
    <w:rsid w:val="00FE4A55"/>
    <w:rsid w:val="00FE53B6"/>
    <w:rsid w:val="00FE5CE2"/>
    <w:rsid w:val="00FE5E9D"/>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0EEB855"/>
  <w15:docId w15:val="{07DABE25-15DE-4743-AE4F-8728815222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qFormat="1"/>
    <w:lsdException w:name="heading 3" w:locked="1" w:qFormat="1"/>
    <w:lsdException w:name="heading 4" w:locked="1" w:qFormat="1"/>
    <w:lsdException w:name="heading 5" w:locked="1" w:qFormat="1"/>
    <w:lsdException w:name="heading 6" w:locked="1" w:semiHidden="1" w:uiPriority="9"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lsdException w:name="FollowedHyperlink" w:semiHidden="1" w:unhideWhenUsed="1"/>
    <w:lsdException w:name="Strong" w:locked="1" w:uiPriority="22"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1D57"/>
    <w:rPr>
      <w:rFonts w:ascii="Times New Roman" w:eastAsia="Times New Roman" w:hAnsi="Times New Roman"/>
      <w:sz w:val="24"/>
      <w:szCs w:val="24"/>
      <w:lang w:val="ro-RO" w:eastAsia="ro-RO"/>
    </w:rPr>
  </w:style>
  <w:style w:type="paragraph" w:styleId="Heading1">
    <w:name w:val="heading 1"/>
    <w:basedOn w:val="Normal"/>
    <w:next w:val="Normal"/>
    <w:link w:val="Heading1Char"/>
    <w:uiPriority w:val="9"/>
    <w:qFormat/>
    <w:rsid w:val="00C81D57"/>
    <w:pPr>
      <w:keepNext/>
      <w:spacing w:before="240" w:after="60"/>
      <w:outlineLvl w:val="0"/>
    </w:pPr>
    <w:rPr>
      <w:rFonts w:ascii="Cambria" w:hAnsi="Cambria" w:cs="Cambria"/>
      <w:b/>
      <w:bCs/>
      <w:kern w:val="32"/>
      <w:sz w:val="32"/>
      <w:szCs w:val="32"/>
    </w:rPr>
  </w:style>
  <w:style w:type="paragraph" w:styleId="Heading2">
    <w:name w:val="heading 2"/>
    <w:basedOn w:val="Normal"/>
    <w:next w:val="Normal"/>
    <w:link w:val="Heading2Char"/>
    <w:uiPriority w:val="99"/>
    <w:qFormat/>
    <w:rsid w:val="00C81D57"/>
    <w:pPr>
      <w:keepNext/>
      <w:spacing w:before="240" w:after="60"/>
      <w:outlineLvl w:val="1"/>
    </w:pPr>
    <w:rPr>
      <w:rFonts w:ascii="Arial" w:hAnsi="Arial" w:cs="Arial"/>
      <w:b/>
      <w:bCs/>
      <w:i/>
      <w:iCs/>
      <w:sz w:val="28"/>
      <w:szCs w:val="28"/>
    </w:rPr>
  </w:style>
  <w:style w:type="paragraph" w:styleId="Heading3">
    <w:name w:val="heading 3"/>
    <w:basedOn w:val="Normal"/>
    <w:link w:val="Heading3Char"/>
    <w:uiPriority w:val="99"/>
    <w:qFormat/>
    <w:rsid w:val="00C81D57"/>
    <w:pPr>
      <w:spacing w:before="100" w:beforeAutospacing="1" w:after="100" w:afterAutospacing="1"/>
      <w:outlineLvl w:val="2"/>
    </w:pPr>
    <w:rPr>
      <w:rFonts w:ascii="Tahoma" w:hAnsi="Tahoma" w:cs="Tahoma"/>
      <w:b/>
      <w:bCs/>
      <w:color w:val="FFFFFF"/>
      <w:sz w:val="18"/>
      <w:szCs w:val="18"/>
      <w:lang w:val="en-US" w:eastAsia="en-US"/>
    </w:rPr>
  </w:style>
  <w:style w:type="paragraph" w:styleId="Heading4">
    <w:name w:val="heading 4"/>
    <w:basedOn w:val="Normal"/>
    <w:next w:val="Normal"/>
    <w:link w:val="Heading4Char"/>
    <w:uiPriority w:val="99"/>
    <w:qFormat/>
    <w:locked/>
    <w:rsid w:val="00C07B3E"/>
    <w:pPr>
      <w:keepNext/>
      <w:spacing w:before="240" w:after="60"/>
      <w:outlineLvl w:val="3"/>
    </w:pPr>
    <w:rPr>
      <w:b/>
      <w:bCs/>
      <w:sz w:val="28"/>
      <w:szCs w:val="28"/>
    </w:rPr>
  </w:style>
  <w:style w:type="paragraph" w:styleId="Heading5">
    <w:name w:val="heading 5"/>
    <w:basedOn w:val="Normal"/>
    <w:next w:val="Normal"/>
    <w:link w:val="Heading5Char"/>
    <w:uiPriority w:val="99"/>
    <w:qFormat/>
    <w:locked/>
    <w:rsid w:val="00C07B3E"/>
    <w:pPr>
      <w:spacing w:before="240" w:after="60"/>
      <w:outlineLvl w:val="4"/>
    </w:pPr>
    <w:rPr>
      <w:b/>
      <w:bCs/>
      <w:i/>
      <w:iCs/>
      <w:sz w:val="26"/>
      <w:szCs w:val="26"/>
    </w:rPr>
  </w:style>
  <w:style w:type="paragraph" w:styleId="Heading6">
    <w:name w:val="heading 6"/>
    <w:basedOn w:val="Normal"/>
    <w:next w:val="Normal"/>
    <w:link w:val="Heading6Char"/>
    <w:autoRedefine/>
    <w:uiPriority w:val="9"/>
    <w:unhideWhenUsed/>
    <w:qFormat/>
    <w:locked/>
    <w:rsid w:val="000458CE"/>
    <w:pPr>
      <w:keepNext/>
      <w:keepLines/>
      <w:overflowPunct w:val="0"/>
      <w:autoSpaceDE w:val="0"/>
      <w:autoSpaceDN w:val="0"/>
      <w:adjustRightInd w:val="0"/>
      <w:spacing w:line="360" w:lineRule="auto"/>
      <w:textAlignment w:val="baseline"/>
      <w:outlineLvl w:val="5"/>
    </w:pPr>
    <w:rPr>
      <w:rFonts w:asciiTheme="majorHAnsi" w:eastAsiaTheme="majorEastAsia" w:hAnsiTheme="majorHAnsi"/>
      <w:b/>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C81D57"/>
    <w:rPr>
      <w:rFonts w:ascii="Cambria" w:hAnsi="Cambria" w:cs="Cambria"/>
      <w:b/>
      <w:bCs/>
      <w:kern w:val="32"/>
      <w:sz w:val="32"/>
      <w:szCs w:val="32"/>
      <w:lang w:val="ro-RO" w:eastAsia="ro-RO"/>
    </w:rPr>
  </w:style>
  <w:style w:type="character" w:customStyle="1" w:styleId="Heading2Char">
    <w:name w:val="Heading 2 Char"/>
    <w:basedOn w:val="DefaultParagraphFont"/>
    <w:link w:val="Heading2"/>
    <w:uiPriority w:val="99"/>
    <w:locked/>
    <w:rsid w:val="00C81D57"/>
    <w:rPr>
      <w:rFonts w:ascii="Arial" w:hAnsi="Arial" w:cs="Arial"/>
      <w:b/>
      <w:bCs/>
      <w:i/>
      <w:iCs/>
      <w:sz w:val="28"/>
      <w:szCs w:val="28"/>
      <w:lang w:val="ro-RO" w:eastAsia="ro-RO"/>
    </w:rPr>
  </w:style>
  <w:style w:type="character" w:customStyle="1" w:styleId="Heading3Char">
    <w:name w:val="Heading 3 Char"/>
    <w:basedOn w:val="DefaultParagraphFont"/>
    <w:link w:val="Heading3"/>
    <w:uiPriority w:val="99"/>
    <w:locked/>
    <w:rsid w:val="00C81D57"/>
    <w:rPr>
      <w:rFonts w:ascii="Tahoma" w:hAnsi="Tahoma" w:cs="Tahoma"/>
      <w:b/>
      <w:bCs/>
      <w:color w:val="FFFFFF"/>
      <w:sz w:val="18"/>
      <w:szCs w:val="18"/>
    </w:rPr>
  </w:style>
  <w:style w:type="character" w:customStyle="1" w:styleId="Heading4Char">
    <w:name w:val="Heading 4 Char"/>
    <w:basedOn w:val="DefaultParagraphFont"/>
    <w:link w:val="Heading4"/>
    <w:uiPriority w:val="99"/>
    <w:locked/>
    <w:rsid w:val="0068330D"/>
    <w:rPr>
      <w:rFonts w:ascii="Calibri" w:hAnsi="Calibri" w:cs="Calibri"/>
      <w:b/>
      <w:bCs/>
      <w:sz w:val="28"/>
      <w:szCs w:val="28"/>
      <w:lang w:val="ro-RO" w:eastAsia="ro-RO"/>
    </w:rPr>
  </w:style>
  <w:style w:type="character" w:customStyle="1" w:styleId="Heading5Char">
    <w:name w:val="Heading 5 Char"/>
    <w:basedOn w:val="DefaultParagraphFont"/>
    <w:link w:val="Heading5"/>
    <w:uiPriority w:val="99"/>
    <w:locked/>
    <w:rsid w:val="0068330D"/>
    <w:rPr>
      <w:rFonts w:ascii="Calibri" w:hAnsi="Calibri" w:cs="Calibri"/>
      <w:b/>
      <w:bCs/>
      <w:i/>
      <w:iCs/>
      <w:sz w:val="26"/>
      <w:szCs w:val="26"/>
      <w:lang w:val="ro-RO" w:eastAsia="ro-RO"/>
    </w:rPr>
  </w:style>
  <w:style w:type="paragraph" w:styleId="Header">
    <w:name w:val="header"/>
    <w:basedOn w:val="Normal"/>
    <w:link w:val="HeaderChar"/>
    <w:uiPriority w:val="99"/>
    <w:rsid w:val="00C81D57"/>
    <w:pPr>
      <w:tabs>
        <w:tab w:val="center" w:pos="4536"/>
        <w:tab w:val="right" w:pos="9072"/>
      </w:tabs>
    </w:pPr>
  </w:style>
  <w:style w:type="character" w:customStyle="1" w:styleId="HeaderChar">
    <w:name w:val="Header Char"/>
    <w:basedOn w:val="DefaultParagraphFont"/>
    <w:link w:val="Header"/>
    <w:uiPriority w:val="99"/>
    <w:locked/>
    <w:rsid w:val="00C81D57"/>
    <w:rPr>
      <w:rFonts w:ascii="Times New Roman" w:hAnsi="Times New Roman" w:cs="Times New Roman"/>
      <w:sz w:val="24"/>
      <w:szCs w:val="24"/>
      <w:lang w:val="ro-RO" w:eastAsia="ro-RO"/>
    </w:rPr>
  </w:style>
  <w:style w:type="paragraph" w:styleId="Footer">
    <w:name w:val="footer"/>
    <w:basedOn w:val="Normal"/>
    <w:link w:val="FooterChar"/>
    <w:uiPriority w:val="99"/>
    <w:rsid w:val="00C81D57"/>
    <w:pPr>
      <w:tabs>
        <w:tab w:val="center" w:pos="4536"/>
        <w:tab w:val="right" w:pos="9072"/>
      </w:tabs>
    </w:pPr>
  </w:style>
  <w:style w:type="character" w:customStyle="1" w:styleId="FooterChar">
    <w:name w:val="Footer Char"/>
    <w:basedOn w:val="DefaultParagraphFont"/>
    <w:link w:val="Footer"/>
    <w:uiPriority w:val="99"/>
    <w:locked/>
    <w:rsid w:val="00C81D57"/>
    <w:rPr>
      <w:rFonts w:ascii="Times New Roman" w:hAnsi="Times New Roman" w:cs="Times New Roman"/>
      <w:sz w:val="24"/>
      <w:szCs w:val="24"/>
      <w:lang w:val="ro-RO" w:eastAsia="ro-RO"/>
    </w:rPr>
  </w:style>
  <w:style w:type="paragraph" w:styleId="BalloonText">
    <w:name w:val="Balloon Text"/>
    <w:basedOn w:val="Normal"/>
    <w:link w:val="BalloonTextChar"/>
    <w:uiPriority w:val="99"/>
    <w:semiHidden/>
    <w:rsid w:val="00C81D57"/>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C81D57"/>
    <w:rPr>
      <w:rFonts w:ascii="Tahoma" w:hAnsi="Tahoma" w:cs="Tahoma"/>
      <w:sz w:val="16"/>
      <w:szCs w:val="16"/>
      <w:lang w:val="ro-RO" w:eastAsia="ro-RO"/>
    </w:rPr>
  </w:style>
  <w:style w:type="character" w:styleId="Hyperlink">
    <w:name w:val="Hyperlink"/>
    <w:basedOn w:val="DefaultParagraphFont"/>
    <w:uiPriority w:val="99"/>
    <w:rsid w:val="00C81D57"/>
    <w:rPr>
      <w:color w:val="0000FF"/>
      <w:u w:val="single"/>
    </w:rPr>
  </w:style>
  <w:style w:type="character" w:styleId="Strong">
    <w:name w:val="Strong"/>
    <w:basedOn w:val="DefaultParagraphFont"/>
    <w:uiPriority w:val="22"/>
    <w:qFormat/>
    <w:rsid w:val="00C81D57"/>
    <w:rPr>
      <w:b/>
      <w:bCs/>
    </w:rPr>
  </w:style>
  <w:style w:type="character" w:customStyle="1" w:styleId="autor">
    <w:name w:val="autor"/>
    <w:basedOn w:val="DefaultParagraphFont"/>
    <w:uiPriority w:val="99"/>
    <w:rsid w:val="00C81D57"/>
  </w:style>
  <w:style w:type="character" w:styleId="Emphasis">
    <w:name w:val="Emphasis"/>
    <w:basedOn w:val="DefaultParagraphFont"/>
    <w:uiPriority w:val="99"/>
    <w:qFormat/>
    <w:rsid w:val="00C81D57"/>
    <w:rPr>
      <w:i/>
      <w:iCs/>
    </w:rPr>
  </w:style>
  <w:style w:type="table" w:styleId="TableGrid">
    <w:name w:val="Table Grid"/>
    <w:basedOn w:val="TableNormal"/>
    <w:uiPriority w:val="39"/>
    <w:rsid w:val="00927661"/>
    <w:rPr>
      <w:rFonts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ageNumber">
    <w:name w:val="page number"/>
    <w:basedOn w:val="DefaultParagraphFont"/>
    <w:uiPriority w:val="99"/>
    <w:rsid w:val="00BC6EA0"/>
  </w:style>
  <w:style w:type="paragraph" w:styleId="NormalWeb">
    <w:name w:val="Normal (Web)"/>
    <w:basedOn w:val="Normal"/>
    <w:uiPriority w:val="99"/>
    <w:rsid w:val="00DF6E13"/>
    <w:pPr>
      <w:spacing w:before="100" w:beforeAutospacing="1" w:after="100" w:afterAutospacing="1"/>
    </w:pPr>
    <w:rPr>
      <w:rFonts w:eastAsia="Calibri"/>
      <w:lang w:val="en-US" w:eastAsia="en-US"/>
    </w:rPr>
  </w:style>
  <w:style w:type="character" w:customStyle="1" w:styleId="articol">
    <w:name w:val="articol"/>
    <w:basedOn w:val="DefaultParagraphFont"/>
    <w:uiPriority w:val="99"/>
    <w:rsid w:val="00DF6E13"/>
  </w:style>
  <w:style w:type="character" w:customStyle="1" w:styleId="alineat">
    <w:name w:val="alineat"/>
    <w:basedOn w:val="DefaultParagraphFont"/>
    <w:uiPriority w:val="99"/>
    <w:rsid w:val="00DF6E13"/>
  </w:style>
  <w:style w:type="character" w:customStyle="1" w:styleId="litera">
    <w:name w:val="litera"/>
    <w:basedOn w:val="DefaultParagraphFont"/>
    <w:uiPriority w:val="99"/>
    <w:rsid w:val="00DF6E13"/>
  </w:style>
  <w:style w:type="character" w:customStyle="1" w:styleId="preambul">
    <w:name w:val="preambul"/>
    <w:basedOn w:val="DefaultParagraphFont"/>
    <w:uiPriority w:val="99"/>
    <w:rsid w:val="00DF6E13"/>
  </w:style>
  <w:style w:type="character" w:customStyle="1" w:styleId="punct">
    <w:name w:val="punct"/>
    <w:basedOn w:val="DefaultParagraphFont"/>
    <w:uiPriority w:val="99"/>
    <w:rsid w:val="00DF6E13"/>
  </w:style>
  <w:style w:type="character" w:customStyle="1" w:styleId="paragraf">
    <w:name w:val="paragraf"/>
    <w:basedOn w:val="DefaultParagraphFont"/>
    <w:uiPriority w:val="99"/>
    <w:rsid w:val="00DF6E13"/>
  </w:style>
  <w:style w:type="character" w:customStyle="1" w:styleId="searchidx2">
    <w:name w:val="search_idx_2"/>
    <w:basedOn w:val="DefaultParagraphFont"/>
    <w:uiPriority w:val="99"/>
    <w:rsid w:val="00DF6E13"/>
  </w:style>
  <w:style w:type="character" w:customStyle="1" w:styleId="searchidx0">
    <w:name w:val="search_idx_0"/>
    <w:basedOn w:val="DefaultParagraphFont"/>
    <w:uiPriority w:val="99"/>
    <w:rsid w:val="00DF6E13"/>
  </w:style>
  <w:style w:type="character" w:customStyle="1" w:styleId="searchidx1">
    <w:name w:val="search_idx_1"/>
    <w:basedOn w:val="DefaultParagraphFont"/>
    <w:uiPriority w:val="99"/>
    <w:rsid w:val="00DF6E13"/>
  </w:style>
  <w:style w:type="character" w:customStyle="1" w:styleId="tabel">
    <w:name w:val="tabel"/>
    <w:basedOn w:val="DefaultParagraphFont"/>
    <w:uiPriority w:val="99"/>
    <w:rsid w:val="00DF6E13"/>
  </w:style>
  <w:style w:type="paragraph" w:styleId="HTMLPreformatted">
    <w:name w:val="HTML Preformatted"/>
    <w:basedOn w:val="Normal"/>
    <w:link w:val="HTMLPreformattedChar"/>
    <w:uiPriority w:val="99"/>
    <w:rsid w:val="00DF6E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sz w:val="20"/>
      <w:szCs w:val="20"/>
      <w:lang w:val="en-US" w:eastAsia="en-US"/>
    </w:rPr>
  </w:style>
  <w:style w:type="character" w:customStyle="1" w:styleId="HTMLPreformattedChar">
    <w:name w:val="HTML Preformatted Char"/>
    <w:basedOn w:val="DefaultParagraphFont"/>
    <w:link w:val="HTMLPreformatted"/>
    <w:uiPriority w:val="99"/>
    <w:locked/>
    <w:rsid w:val="00650125"/>
    <w:rPr>
      <w:rFonts w:ascii="Courier New" w:hAnsi="Courier New" w:cs="Courier New"/>
      <w:sz w:val="20"/>
      <w:szCs w:val="20"/>
      <w:lang w:val="ro-RO" w:eastAsia="ro-RO"/>
    </w:rPr>
  </w:style>
  <w:style w:type="paragraph" w:styleId="ListParagraph">
    <w:name w:val="List Paragraph"/>
    <w:basedOn w:val="Normal"/>
    <w:uiPriority w:val="34"/>
    <w:qFormat/>
    <w:rsid w:val="000C2457"/>
    <w:pPr>
      <w:ind w:left="720"/>
      <w:contextualSpacing/>
    </w:pPr>
  </w:style>
  <w:style w:type="paragraph" w:styleId="Subtitle">
    <w:name w:val="Subtitle"/>
    <w:basedOn w:val="Normal"/>
    <w:next w:val="Normal"/>
    <w:link w:val="SubtitleChar"/>
    <w:qFormat/>
    <w:locked/>
    <w:rsid w:val="009B338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B3389"/>
    <w:rPr>
      <w:rFonts w:asciiTheme="minorHAnsi" w:eastAsiaTheme="minorEastAsia" w:hAnsiTheme="minorHAnsi" w:cstheme="minorBidi"/>
      <w:color w:val="5A5A5A" w:themeColor="text1" w:themeTint="A5"/>
      <w:spacing w:val="15"/>
      <w:lang w:val="ro-RO" w:eastAsia="ro-RO"/>
    </w:rPr>
  </w:style>
  <w:style w:type="character" w:customStyle="1" w:styleId="Heading6Char">
    <w:name w:val="Heading 6 Char"/>
    <w:basedOn w:val="DefaultParagraphFont"/>
    <w:link w:val="Heading6"/>
    <w:uiPriority w:val="9"/>
    <w:rsid w:val="000458CE"/>
    <w:rPr>
      <w:rFonts w:asciiTheme="majorHAnsi" w:eastAsiaTheme="majorEastAsia" w:hAnsiTheme="majorHAnsi"/>
      <w:b/>
      <w:sz w:val="24"/>
      <w:szCs w:val="20"/>
      <w:lang w:val="ro-RO" w:eastAsia="ro-RO"/>
    </w:rPr>
  </w:style>
  <w:style w:type="paragraph" w:styleId="FootnoteText">
    <w:name w:val="footnote text"/>
    <w:basedOn w:val="Normal"/>
    <w:link w:val="FootnoteTextChar"/>
    <w:uiPriority w:val="99"/>
    <w:semiHidden/>
    <w:unhideWhenUsed/>
    <w:rsid w:val="000458CE"/>
    <w:rPr>
      <w:rFonts w:asciiTheme="minorHAnsi" w:hAnsiTheme="minorHAnsi"/>
      <w:sz w:val="20"/>
      <w:szCs w:val="20"/>
      <w:lang w:eastAsia="en-US"/>
    </w:rPr>
  </w:style>
  <w:style w:type="character" w:customStyle="1" w:styleId="FootnoteTextChar">
    <w:name w:val="Footnote Text Char"/>
    <w:basedOn w:val="DefaultParagraphFont"/>
    <w:link w:val="FootnoteText"/>
    <w:uiPriority w:val="99"/>
    <w:semiHidden/>
    <w:rsid w:val="000458CE"/>
    <w:rPr>
      <w:rFonts w:asciiTheme="minorHAnsi" w:eastAsia="Times New Roman" w:hAnsiTheme="minorHAnsi"/>
      <w:sz w:val="20"/>
      <w:szCs w:val="20"/>
      <w:lang w:val="ro-RO"/>
    </w:rPr>
  </w:style>
  <w:style w:type="character" w:styleId="FootnoteReference">
    <w:name w:val="footnote reference"/>
    <w:basedOn w:val="DefaultParagraphFont"/>
    <w:uiPriority w:val="99"/>
    <w:semiHidden/>
    <w:unhideWhenUsed/>
    <w:rsid w:val="000458CE"/>
    <w:rPr>
      <w:rFonts w:cs="Times New Roman"/>
      <w:vertAlign w:val="superscript"/>
    </w:rPr>
  </w:style>
  <w:style w:type="table" w:customStyle="1" w:styleId="TableGrid1">
    <w:name w:val="Table Grid1"/>
    <w:basedOn w:val="TableNormal"/>
    <w:next w:val="TableGrid"/>
    <w:uiPriority w:val="59"/>
    <w:rsid w:val="000458CE"/>
    <w:rPr>
      <w:rFonts w:eastAsia="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grey">
    <w:name w:val="grey"/>
    <w:basedOn w:val="DefaultParagraphFont"/>
    <w:rsid w:val="000458CE"/>
    <w:rPr>
      <w:rFonts w:cs="Times New Roman"/>
    </w:rPr>
  </w:style>
  <w:style w:type="character" w:customStyle="1" w:styleId="titlu">
    <w:name w:val="titlu"/>
    <w:basedOn w:val="DefaultParagraphFont"/>
    <w:rsid w:val="000458CE"/>
    <w:rPr>
      <w:rFonts w:cs="Times New Roman"/>
    </w:rPr>
  </w:style>
  <w:style w:type="character" w:customStyle="1" w:styleId="lead">
    <w:name w:val="lead"/>
    <w:basedOn w:val="DefaultParagraphFont"/>
    <w:rsid w:val="000458CE"/>
    <w:rPr>
      <w:rFonts w:cs="Times New Roman"/>
    </w:rPr>
  </w:style>
  <w:style w:type="paragraph" w:styleId="NoSpacing">
    <w:name w:val="No Spacing"/>
    <w:uiPriority w:val="1"/>
    <w:qFormat/>
    <w:rsid w:val="000458CE"/>
    <w:rPr>
      <w:rFonts w:eastAsia="Times New Roman"/>
    </w:rPr>
  </w:style>
  <w:style w:type="paragraph" w:customStyle="1" w:styleId="Default">
    <w:name w:val="Default"/>
    <w:rsid w:val="000458CE"/>
    <w:pPr>
      <w:autoSpaceDE w:val="0"/>
      <w:autoSpaceDN w:val="0"/>
      <w:adjustRightInd w:val="0"/>
    </w:pPr>
    <w:rPr>
      <w:rFonts w:eastAsia="Times New Roman" w:cs="Calibri"/>
      <w:color w:val="000000"/>
      <w:sz w:val="24"/>
      <w:szCs w:val="24"/>
    </w:rPr>
  </w:style>
  <w:style w:type="character" w:customStyle="1" w:styleId="articlecontent">
    <w:name w:val="article_content"/>
    <w:basedOn w:val="DefaultParagraphFont"/>
    <w:rsid w:val="000458CE"/>
    <w:rPr>
      <w:rFonts w:cs="Times New Roman"/>
    </w:rPr>
  </w:style>
  <w:style w:type="paragraph" w:styleId="Title">
    <w:name w:val="Title"/>
    <w:basedOn w:val="Normal"/>
    <w:next w:val="Normal"/>
    <w:link w:val="TitleChar"/>
    <w:uiPriority w:val="10"/>
    <w:qFormat/>
    <w:locked/>
    <w:rsid w:val="000458CE"/>
    <w:pPr>
      <w:overflowPunct w:val="0"/>
      <w:autoSpaceDE w:val="0"/>
      <w:autoSpaceDN w:val="0"/>
      <w:adjustRightInd w:val="0"/>
      <w:contextualSpacing/>
      <w:jc w:val="center"/>
      <w:textAlignment w:val="baseline"/>
    </w:pPr>
    <w:rPr>
      <w:rFonts w:ascii="Arial" w:eastAsiaTheme="majorEastAsia" w:hAnsi="Arial"/>
      <w:b/>
      <w:spacing w:val="-10"/>
      <w:kern w:val="28"/>
      <w:sz w:val="22"/>
      <w:szCs w:val="56"/>
    </w:rPr>
  </w:style>
  <w:style w:type="character" w:customStyle="1" w:styleId="TitleChar">
    <w:name w:val="Title Char"/>
    <w:basedOn w:val="DefaultParagraphFont"/>
    <w:link w:val="Title"/>
    <w:uiPriority w:val="10"/>
    <w:rsid w:val="000458CE"/>
    <w:rPr>
      <w:rFonts w:ascii="Arial" w:eastAsiaTheme="majorEastAsia" w:hAnsi="Arial"/>
      <w:b/>
      <w:spacing w:val="-10"/>
      <w:kern w:val="28"/>
      <w:szCs w:val="56"/>
      <w:lang w:val="ro-RO" w:eastAsia="ro-RO"/>
    </w:rPr>
  </w:style>
  <w:style w:type="paragraph" w:styleId="TOCHeading">
    <w:name w:val="TOC Heading"/>
    <w:basedOn w:val="Heading1"/>
    <w:next w:val="Normal"/>
    <w:uiPriority w:val="39"/>
    <w:unhideWhenUsed/>
    <w:qFormat/>
    <w:rsid w:val="000458CE"/>
    <w:pPr>
      <w:keepLines/>
      <w:spacing w:after="0" w:line="259" w:lineRule="auto"/>
      <w:jc w:val="center"/>
      <w:outlineLvl w:val="9"/>
    </w:pPr>
    <w:rPr>
      <w:rFonts w:asciiTheme="majorHAnsi" w:eastAsiaTheme="majorEastAsia" w:hAnsiTheme="majorHAnsi" w:cs="Times New Roman"/>
      <w:b w:val="0"/>
      <w:bCs w:val="0"/>
      <w:color w:val="365F91" w:themeColor="accent1" w:themeShade="BF"/>
      <w:kern w:val="0"/>
      <w:lang w:val="en-US" w:eastAsia="en-US"/>
    </w:rPr>
  </w:style>
  <w:style w:type="paragraph" w:styleId="TOC1">
    <w:name w:val="toc 1"/>
    <w:basedOn w:val="Normal"/>
    <w:next w:val="Normal"/>
    <w:autoRedefine/>
    <w:uiPriority w:val="39"/>
    <w:unhideWhenUsed/>
    <w:locked/>
    <w:rsid w:val="000458CE"/>
    <w:pPr>
      <w:overflowPunct w:val="0"/>
      <w:autoSpaceDE w:val="0"/>
      <w:autoSpaceDN w:val="0"/>
      <w:adjustRightInd w:val="0"/>
      <w:spacing w:after="100"/>
      <w:textAlignment w:val="baseline"/>
    </w:pPr>
    <w:rPr>
      <w:szCs w:val="20"/>
    </w:rPr>
  </w:style>
  <w:style w:type="paragraph" w:styleId="TOC2">
    <w:name w:val="toc 2"/>
    <w:basedOn w:val="Normal"/>
    <w:next w:val="Normal"/>
    <w:autoRedefine/>
    <w:uiPriority w:val="39"/>
    <w:unhideWhenUsed/>
    <w:locked/>
    <w:rsid w:val="000458CE"/>
    <w:pPr>
      <w:overflowPunct w:val="0"/>
      <w:autoSpaceDE w:val="0"/>
      <w:autoSpaceDN w:val="0"/>
      <w:adjustRightInd w:val="0"/>
      <w:spacing w:after="100"/>
      <w:ind w:left="240"/>
      <w:textAlignment w:val="baseline"/>
    </w:pPr>
    <w:rPr>
      <w:szCs w:val="20"/>
    </w:rPr>
  </w:style>
  <w:style w:type="paragraph" w:styleId="TOC3">
    <w:name w:val="toc 3"/>
    <w:basedOn w:val="Normal"/>
    <w:next w:val="Normal"/>
    <w:autoRedefine/>
    <w:uiPriority w:val="39"/>
    <w:unhideWhenUsed/>
    <w:locked/>
    <w:rsid w:val="000458CE"/>
    <w:pPr>
      <w:overflowPunct w:val="0"/>
      <w:autoSpaceDE w:val="0"/>
      <w:autoSpaceDN w:val="0"/>
      <w:adjustRightInd w:val="0"/>
      <w:spacing w:after="100"/>
      <w:ind w:left="480"/>
      <w:textAlignment w:val="baseline"/>
    </w:pPr>
    <w:rPr>
      <w:szCs w:val="20"/>
    </w:rPr>
  </w:style>
  <w:style w:type="paragraph" w:styleId="TOC4">
    <w:name w:val="toc 4"/>
    <w:basedOn w:val="Normal"/>
    <w:next w:val="Normal"/>
    <w:autoRedefine/>
    <w:uiPriority w:val="39"/>
    <w:unhideWhenUsed/>
    <w:locked/>
    <w:rsid w:val="000458CE"/>
    <w:pPr>
      <w:overflowPunct w:val="0"/>
      <w:autoSpaceDE w:val="0"/>
      <w:autoSpaceDN w:val="0"/>
      <w:adjustRightInd w:val="0"/>
      <w:spacing w:after="100"/>
      <w:ind w:left="720"/>
      <w:textAlignment w:val="baseline"/>
    </w:pPr>
    <w:rPr>
      <w:szCs w:val="20"/>
    </w:rPr>
  </w:style>
  <w:style w:type="paragraph" w:styleId="TOC5">
    <w:name w:val="toc 5"/>
    <w:basedOn w:val="Normal"/>
    <w:next w:val="Normal"/>
    <w:autoRedefine/>
    <w:uiPriority w:val="39"/>
    <w:unhideWhenUsed/>
    <w:locked/>
    <w:rsid w:val="000458CE"/>
    <w:pPr>
      <w:overflowPunct w:val="0"/>
      <w:autoSpaceDE w:val="0"/>
      <w:autoSpaceDN w:val="0"/>
      <w:adjustRightInd w:val="0"/>
      <w:spacing w:after="100"/>
      <w:ind w:left="960"/>
      <w:textAlignment w:val="baseline"/>
    </w:pPr>
    <w:rPr>
      <w:szCs w:val="20"/>
    </w:rPr>
  </w:style>
  <w:style w:type="paragraph" w:styleId="TOC6">
    <w:name w:val="toc 6"/>
    <w:basedOn w:val="Normal"/>
    <w:next w:val="Normal"/>
    <w:autoRedefine/>
    <w:uiPriority w:val="39"/>
    <w:unhideWhenUsed/>
    <w:locked/>
    <w:rsid w:val="000458CE"/>
    <w:pPr>
      <w:overflowPunct w:val="0"/>
      <w:autoSpaceDE w:val="0"/>
      <w:autoSpaceDN w:val="0"/>
      <w:adjustRightInd w:val="0"/>
      <w:spacing w:after="100"/>
      <w:ind w:left="1200"/>
      <w:textAlignment w:val="baseline"/>
    </w:pPr>
    <w:rPr>
      <w:szCs w:val="20"/>
    </w:rPr>
  </w:style>
  <w:style w:type="paragraph" w:styleId="CommentText">
    <w:name w:val="annotation text"/>
    <w:basedOn w:val="Normal"/>
    <w:link w:val="CommentTextChar"/>
    <w:uiPriority w:val="99"/>
    <w:semiHidden/>
    <w:unhideWhenUsed/>
    <w:rsid w:val="000458CE"/>
    <w:pPr>
      <w:overflowPunct w:val="0"/>
      <w:autoSpaceDE w:val="0"/>
      <w:autoSpaceDN w:val="0"/>
      <w:adjustRightInd w:val="0"/>
      <w:textAlignment w:val="baseline"/>
    </w:pPr>
    <w:rPr>
      <w:sz w:val="20"/>
      <w:szCs w:val="20"/>
    </w:rPr>
  </w:style>
  <w:style w:type="character" w:customStyle="1" w:styleId="CommentTextChar">
    <w:name w:val="Comment Text Char"/>
    <w:basedOn w:val="DefaultParagraphFont"/>
    <w:link w:val="CommentText"/>
    <w:uiPriority w:val="99"/>
    <w:semiHidden/>
    <w:rsid w:val="000458CE"/>
    <w:rPr>
      <w:rFonts w:ascii="Times New Roman" w:eastAsia="Times New Roman" w:hAnsi="Times New Roman"/>
      <w:sz w:val="20"/>
      <w:szCs w:val="20"/>
      <w:lang w:val="ro-RO" w:eastAsia="ro-RO"/>
    </w:rPr>
  </w:style>
  <w:style w:type="character" w:customStyle="1" w:styleId="CommentSubjectChar">
    <w:name w:val="Comment Subject Char"/>
    <w:basedOn w:val="CommentTextChar"/>
    <w:link w:val="CommentSubject"/>
    <w:uiPriority w:val="99"/>
    <w:semiHidden/>
    <w:locked/>
    <w:rsid w:val="000458CE"/>
    <w:rPr>
      <w:rFonts w:ascii="Times New Roman" w:eastAsia="Times New Roman" w:hAnsi="Times New Roman"/>
      <w:b/>
      <w:bCs/>
      <w:sz w:val="20"/>
      <w:szCs w:val="20"/>
      <w:lang w:val="ro-RO" w:eastAsia="ro-RO"/>
    </w:rPr>
  </w:style>
  <w:style w:type="paragraph" w:styleId="CommentSubject">
    <w:name w:val="annotation subject"/>
    <w:basedOn w:val="CommentText"/>
    <w:next w:val="CommentText"/>
    <w:link w:val="CommentSubjectChar"/>
    <w:uiPriority w:val="99"/>
    <w:semiHidden/>
    <w:unhideWhenUsed/>
    <w:rsid w:val="000458CE"/>
    <w:rPr>
      <w:b/>
      <w:bCs/>
    </w:rPr>
  </w:style>
  <w:style w:type="character" w:customStyle="1" w:styleId="CommentSubjectChar1">
    <w:name w:val="Comment Subject Char1"/>
    <w:basedOn w:val="CommentTextChar"/>
    <w:uiPriority w:val="99"/>
    <w:semiHidden/>
    <w:rsid w:val="000458CE"/>
    <w:rPr>
      <w:rFonts w:ascii="Times New Roman" w:eastAsia="Times New Roman" w:hAnsi="Times New Roman"/>
      <w:b/>
      <w:bCs/>
      <w:sz w:val="20"/>
      <w:szCs w:val="20"/>
      <w:lang w:val="ro-RO" w:eastAsia="ro-RO"/>
    </w:rPr>
  </w:style>
  <w:style w:type="character" w:customStyle="1" w:styleId="CommentSubjectChar11">
    <w:name w:val="Comment Subject Char11"/>
    <w:basedOn w:val="CommentTextChar"/>
    <w:uiPriority w:val="99"/>
    <w:semiHidden/>
    <w:rsid w:val="000458CE"/>
    <w:rPr>
      <w:rFonts w:ascii="Times New Roman" w:eastAsia="Times New Roman" w:hAnsi="Times New Roman" w:cs="Times New Roman"/>
      <w:b/>
      <w:bCs/>
      <w:sz w:val="20"/>
      <w:szCs w:val="20"/>
      <w:lang w:val="ro-RO" w:eastAsia="ro-RO"/>
    </w:rPr>
  </w:style>
  <w:style w:type="table" w:customStyle="1" w:styleId="GridTable1Light-Accent11">
    <w:name w:val="Grid Table 1 Light - Accent 11"/>
    <w:basedOn w:val="TableNormal"/>
    <w:uiPriority w:val="46"/>
    <w:rsid w:val="000458CE"/>
    <w:rPr>
      <w:rFonts w:asciiTheme="minorHAnsi" w:eastAsia="Times New Roman" w:hAnsiTheme="minorHAnsi"/>
      <w:lang w:val="ro-RO"/>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rFonts w:cs="Times New Roman"/>
        <w:b/>
        <w:bCs/>
      </w:rPr>
      <w:tblPr/>
      <w:tcPr>
        <w:tcBorders>
          <w:bottom w:val="single" w:sz="12" w:space="0" w:color="95B3D7" w:themeColor="accent1" w:themeTint="99"/>
        </w:tcBorders>
      </w:tcPr>
    </w:tblStylePr>
    <w:tblStylePr w:type="lastRow">
      <w:rPr>
        <w:rFonts w:cs="Times New Roman"/>
        <w:b/>
        <w:bCs/>
      </w:rPr>
      <w:tblPr/>
      <w:tcPr>
        <w:tcBorders>
          <w:top w:val="double" w:sz="2" w:space="0" w:color="95B3D7" w:themeColor="accent1" w:themeTint="99"/>
        </w:tcBorders>
      </w:tcPr>
    </w:tblStylePr>
    <w:tblStylePr w:type="firstCol">
      <w:rPr>
        <w:rFonts w:cs="Times New Roman"/>
        <w:b/>
        <w:bCs/>
      </w:rPr>
    </w:tblStylePr>
    <w:tblStylePr w:type="lastCol">
      <w:rPr>
        <w:rFonts w:cs="Times New Roman"/>
        <w:b/>
        <w:bCs/>
      </w:rPr>
    </w:tblStylePr>
  </w:style>
  <w:style w:type="character" w:styleId="UnresolvedMention">
    <w:name w:val="Unresolved Mention"/>
    <w:basedOn w:val="DefaultParagraphFont"/>
    <w:uiPriority w:val="99"/>
    <w:semiHidden/>
    <w:unhideWhenUsed/>
    <w:rsid w:val="000458CE"/>
    <w:rPr>
      <w:rFonts w:cs="Times New Roman"/>
      <w:color w:val="605E5C"/>
      <w:shd w:val="clear" w:color="auto" w:fill="E1DFDD"/>
    </w:rPr>
  </w:style>
  <w:style w:type="paragraph" w:customStyle="1" w:styleId="Tabel0">
    <w:name w:val="Tabel"/>
    <w:basedOn w:val="Normal"/>
    <w:qFormat/>
    <w:rsid w:val="000458CE"/>
    <w:pPr>
      <w:autoSpaceDE w:val="0"/>
      <w:autoSpaceDN w:val="0"/>
      <w:adjustRightInd w:val="0"/>
      <w:spacing w:after="120" w:line="276" w:lineRule="auto"/>
      <w:jc w:val="center"/>
    </w:pPr>
    <w:rPr>
      <w:rFonts w:ascii="Calibri" w:hAnsi="Calibri" w:cs="Calibri"/>
      <w:bCs/>
      <w:noProof/>
      <w:color w:val="548DD4" w:themeColor="text2" w:themeTint="99"/>
      <w:sz w:val="20"/>
      <w:szCs w:val="18"/>
    </w:rPr>
  </w:style>
  <w:style w:type="paragraph" w:customStyle="1" w:styleId="Raport-body-6after">
    <w:name w:val="Raport-body-6after"/>
    <w:basedOn w:val="Normal"/>
    <w:qFormat/>
    <w:rsid w:val="000458CE"/>
    <w:pPr>
      <w:autoSpaceDE w:val="0"/>
      <w:autoSpaceDN w:val="0"/>
      <w:adjustRightInd w:val="0"/>
      <w:spacing w:before="120" w:after="120" w:line="288" w:lineRule="auto"/>
      <w:ind w:firstLine="720"/>
      <w:jc w:val="both"/>
    </w:pPr>
    <w:rPr>
      <w:rFonts w:ascii="Myriad Pro" w:hAnsi="Myriad Pro" w:cs="Calibri Light"/>
      <w:noProof/>
      <w:color w:val="3B4F63"/>
      <w:w w:val="90"/>
      <w:sz w:val="20"/>
      <w:szCs w:val="20"/>
    </w:rPr>
  </w:style>
  <w:style w:type="paragraph" w:customStyle="1" w:styleId="Figuri">
    <w:name w:val="Figuri"/>
    <w:basedOn w:val="Normal"/>
    <w:qFormat/>
    <w:rsid w:val="000458CE"/>
    <w:pPr>
      <w:spacing w:after="120" w:line="276" w:lineRule="auto"/>
      <w:jc w:val="center"/>
    </w:pPr>
    <w:rPr>
      <w:rFonts w:ascii="Calibri" w:hAnsi="Calibri" w:cs="Calibri"/>
      <w:i/>
      <w:color w:val="548DD4" w:themeColor="text2" w:themeTint="99"/>
      <w:sz w:val="20"/>
      <w:szCs w:val="16"/>
    </w:rPr>
  </w:style>
  <w:style w:type="paragraph" w:customStyle="1" w:styleId="Raport-body">
    <w:name w:val="Raport-body"/>
    <w:basedOn w:val="Normal"/>
    <w:qFormat/>
    <w:rsid w:val="000458CE"/>
    <w:pPr>
      <w:autoSpaceDE w:val="0"/>
      <w:autoSpaceDN w:val="0"/>
      <w:adjustRightInd w:val="0"/>
      <w:spacing w:before="120" w:line="288" w:lineRule="auto"/>
      <w:ind w:firstLine="720"/>
      <w:jc w:val="both"/>
    </w:pPr>
    <w:rPr>
      <w:rFonts w:ascii="Myriad Pro" w:hAnsi="Myriad Pro" w:cs="Calibri Light"/>
      <w:noProof/>
      <w:color w:val="3B4F63"/>
      <w:w w:val="90"/>
      <w:sz w:val="20"/>
      <w:szCs w:val="20"/>
    </w:rPr>
  </w:style>
  <w:style w:type="character" w:customStyle="1" w:styleId="apple-converted-space">
    <w:name w:val="apple-converted-space"/>
    <w:basedOn w:val="DefaultParagraphFont"/>
    <w:rsid w:val="000458CE"/>
    <w:rPr>
      <w:rFonts w:cs="Times New Roman"/>
    </w:rPr>
  </w:style>
  <w:style w:type="paragraph" w:customStyle="1" w:styleId="BodyA">
    <w:name w:val="Body A"/>
    <w:rsid w:val="005C3E29"/>
    <w:pPr>
      <w:pBdr>
        <w:top w:val="nil"/>
        <w:left w:val="nil"/>
        <w:bottom w:val="nil"/>
        <w:right w:val="nil"/>
        <w:between w:val="nil"/>
        <w:bar w:val="nil"/>
      </w:pBdr>
    </w:pPr>
    <w:rPr>
      <w:rFonts w:ascii="Helvetica Neue" w:eastAsia="Arial Unicode MS" w:hAnsi="Helvetica Neue" w:cs="Arial Unicode MS"/>
      <w:color w:val="000000"/>
      <w:u w:color="000000"/>
      <w:bdr w:val="nil"/>
      <w:lang w:val="en-GB" w:eastAsia="en-GB"/>
    </w:rPr>
  </w:style>
  <w:style w:type="character" w:styleId="FollowedHyperlink">
    <w:name w:val="FollowedHyperlink"/>
    <w:basedOn w:val="DefaultParagraphFont"/>
    <w:uiPriority w:val="99"/>
    <w:semiHidden/>
    <w:unhideWhenUsed/>
    <w:rsid w:val="00510990"/>
    <w:rPr>
      <w:color w:val="800080" w:themeColor="followedHyperlink"/>
      <w:u w:val="single"/>
    </w:rPr>
  </w:style>
  <w:style w:type="character" w:customStyle="1" w:styleId="url">
    <w:name w:val="url"/>
    <w:basedOn w:val="DefaultParagraphFont"/>
    <w:rsid w:val="0071135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1396287">
      <w:marLeft w:val="0"/>
      <w:marRight w:val="0"/>
      <w:marTop w:val="0"/>
      <w:marBottom w:val="0"/>
      <w:divBdr>
        <w:top w:val="none" w:sz="0" w:space="0" w:color="auto"/>
        <w:left w:val="none" w:sz="0" w:space="0" w:color="auto"/>
        <w:bottom w:val="none" w:sz="0" w:space="0" w:color="auto"/>
        <w:right w:val="none" w:sz="0" w:space="0" w:color="auto"/>
      </w:divBdr>
    </w:div>
    <w:div w:id="251396288">
      <w:marLeft w:val="0"/>
      <w:marRight w:val="0"/>
      <w:marTop w:val="0"/>
      <w:marBottom w:val="0"/>
      <w:divBdr>
        <w:top w:val="none" w:sz="0" w:space="0" w:color="auto"/>
        <w:left w:val="none" w:sz="0" w:space="0" w:color="auto"/>
        <w:bottom w:val="none" w:sz="0" w:space="0" w:color="auto"/>
        <w:right w:val="none" w:sz="0" w:space="0" w:color="auto"/>
      </w:divBdr>
    </w:div>
    <w:div w:id="251396292">
      <w:marLeft w:val="0"/>
      <w:marRight w:val="0"/>
      <w:marTop w:val="0"/>
      <w:marBottom w:val="0"/>
      <w:divBdr>
        <w:top w:val="none" w:sz="0" w:space="0" w:color="auto"/>
        <w:left w:val="none" w:sz="0" w:space="0" w:color="auto"/>
        <w:bottom w:val="none" w:sz="0" w:space="0" w:color="auto"/>
        <w:right w:val="none" w:sz="0" w:space="0" w:color="auto"/>
      </w:divBdr>
      <w:divsChild>
        <w:div w:id="251396289">
          <w:marLeft w:val="0"/>
          <w:marRight w:val="0"/>
          <w:marTop w:val="0"/>
          <w:marBottom w:val="0"/>
          <w:divBdr>
            <w:top w:val="none" w:sz="0" w:space="0" w:color="auto"/>
            <w:left w:val="none" w:sz="0" w:space="0" w:color="auto"/>
            <w:bottom w:val="none" w:sz="0" w:space="0" w:color="auto"/>
            <w:right w:val="none" w:sz="0" w:space="0" w:color="auto"/>
          </w:divBdr>
        </w:div>
        <w:div w:id="251396290">
          <w:marLeft w:val="0"/>
          <w:marRight w:val="0"/>
          <w:marTop w:val="0"/>
          <w:marBottom w:val="0"/>
          <w:divBdr>
            <w:top w:val="none" w:sz="0" w:space="0" w:color="auto"/>
            <w:left w:val="none" w:sz="0" w:space="0" w:color="auto"/>
            <w:bottom w:val="none" w:sz="0" w:space="0" w:color="auto"/>
            <w:right w:val="none" w:sz="0" w:space="0" w:color="auto"/>
          </w:divBdr>
        </w:div>
        <w:div w:id="251396293">
          <w:marLeft w:val="0"/>
          <w:marRight w:val="0"/>
          <w:marTop w:val="0"/>
          <w:marBottom w:val="0"/>
          <w:divBdr>
            <w:top w:val="none" w:sz="0" w:space="0" w:color="auto"/>
            <w:left w:val="none" w:sz="0" w:space="0" w:color="auto"/>
            <w:bottom w:val="none" w:sz="0" w:space="0" w:color="auto"/>
            <w:right w:val="none" w:sz="0" w:space="0" w:color="auto"/>
          </w:divBdr>
        </w:div>
        <w:div w:id="251396294">
          <w:marLeft w:val="0"/>
          <w:marRight w:val="0"/>
          <w:marTop w:val="0"/>
          <w:marBottom w:val="0"/>
          <w:divBdr>
            <w:top w:val="none" w:sz="0" w:space="0" w:color="auto"/>
            <w:left w:val="none" w:sz="0" w:space="0" w:color="auto"/>
            <w:bottom w:val="none" w:sz="0" w:space="0" w:color="auto"/>
            <w:right w:val="none" w:sz="0" w:space="0" w:color="auto"/>
          </w:divBdr>
        </w:div>
        <w:div w:id="251396295">
          <w:marLeft w:val="0"/>
          <w:marRight w:val="0"/>
          <w:marTop w:val="0"/>
          <w:marBottom w:val="0"/>
          <w:divBdr>
            <w:top w:val="none" w:sz="0" w:space="0" w:color="auto"/>
            <w:left w:val="none" w:sz="0" w:space="0" w:color="auto"/>
            <w:bottom w:val="none" w:sz="0" w:space="0" w:color="auto"/>
            <w:right w:val="none" w:sz="0" w:space="0" w:color="auto"/>
          </w:divBdr>
        </w:div>
        <w:div w:id="251396296">
          <w:marLeft w:val="0"/>
          <w:marRight w:val="0"/>
          <w:marTop w:val="0"/>
          <w:marBottom w:val="0"/>
          <w:divBdr>
            <w:top w:val="none" w:sz="0" w:space="0" w:color="auto"/>
            <w:left w:val="none" w:sz="0" w:space="0" w:color="auto"/>
            <w:bottom w:val="none" w:sz="0" w:space="0" w:color="auto"/>
            <w:right w:val="none" w:sz="0" w:space="0" w:color="auto"/>
          </w:divBdr>
        </w:div>
        <w:div w:id="251396297">
          <w:marLeft w:val="0"/>
          <w:marRight w:val="0"/>
          <w:marTop w:val="0"/>
          <w:marBottom w:val="0"/>
          <w:divBdr>
            <w:top w:val="none" w:sz="0" w:space="0" w:color="auto"/>
            <w:left w:val="none" w:sz="0" w:space="0" w:color="auto"/>
            <w:bottom w:val="none" w:sz="0" w:space="0" w:color="auto"/>
            <w:right w:val="none" w:sz="0" w:space="0" w:color="auto"/>
          </w:divBdr>
        </w:div>
        <w:div w:id="251396298">
          <w:marLeft w:val="0"/>
          <w:marRight w:val="0"/>
          <w:marTop w:val="0"/>
          <w:marBottom w:val="0"/>
          <w:divBdr>
            <w:top w:val="none" w:sz="0" w:space="0" w:color="auto"/>
            <w:left w:val="none" w:sz="0" w:space="0" w:color="auto"/>
            <w:bottom w:val="none" w:sz="0" w:space="0" w:color="auto"/>
            <w:right w:val="none" w:sz="0" w:space="0" w:color="auto"/>
          </w:divBdr>
        </w:div>
        <w:div w:id="251396299">
          <w:marLeft w:val="0"/>
          <w:marRight w:val="0"/>
          <w:marTop w:val="0"/>
          <w:marBottom w:val="0"/>
          <w:divBdr>
            <w:top w:val="none" w:sz="0" w:space="0" w:color="auto"/>
            <w:left w:val="none" w:sz="0" w:space="0" w:color="auto"/>
            <w:bottom w:val="none" w:sz="0" w:space="0" w:color="auto"/>
            <w:right w:val="none" w:sz="0" w:space="0" w:color="auto"/>
          </w:divBdr>
        </w:div>
        <w:div w:id="251396300">
          <w:marLeft w:val="0"/>
          <w:marRight w:val="0"/>
          <w:marTop w:val="0"/>
          <w:marBottom w:val="0"/>
          <w:divBdr>
            <w:top w:val="none" w:sz="0" w:space="0" w:color="auto"/>
            <w:left w:val="none" w:sz="0" w:space="0" w:color="auto"/>
            <w:bottom w:val="none" w:sz="0" w:space="0" w:color="auto"/>
            <w:right w:val="none" w:sz="0" w:space="0" w:color="auto"/>
          </w:divBdr>
        </w:div>
        <w:div w:id="251396301">
          <w:marLeft w:val="0"/>
          <w:marRight w:val="0"/>
          <w:marTop w:val="0"/>
          <w:marBottom w:val="0"/>
          <w:divBdr>
            <w:top w:val="none" w:sz="0" w:space="0" w:color="auto"/>
            <w:left w:val="none" w:sz="0" w:space="0" w:color="auto"/>
            <w:bottom w:val="none" w:sz="0" w:space="0" w:color="auto"/>
            <w:right w:val="none" w:sz="0" w:space="0" w:color="auto"/>
          </w:divBdr>
        </w:div>
        <w:div w:id="251396302">
          <w:marLeft w:val="0"/>
          <w:marRight w:val="0"/>
          <w:marTop w:val="0"/>
          <w:marBottom w:val="0"/>
          <w:divBdr>
            <w:top w:val="none" w:sz="0" w:space="0" w:color="auto"/>
            <w:left w:val="none" w:sz="0" w:space="0" w:color="auto"/>
            <w:bottom w:val="none" w:sz="0" w:space="0" w:color="auto"/>
            <w:right w:val="none" w:sz="0" w:space="0" w:color="auto"/>
          </w:divBdr>
        </w:div>
        <w:div w:id="251396303">
          <w:marLeft w:val="0"/>
          <w:marRight w:val="0"/>
          <w:marTop w:val="0"/>
          <w:marBottom w:val="0"/>
          <w:divBdr>
            <w:top w:val="none" w:sz="0" w:space="0" w:color="auto"/>
            <w:left w:val="none" w:sz="0" w:space="0" w:color="auto"/>
            <w:bottom w:val="none" w:sz="0" w:space="0" w:color="auto"/>
            <w:right w:val="none" w:sz="0" w:space="0" w:color="auto"/>
          </w:divBdr>
        </w:div>
        <w:div w:id="251396304">
          <w:marLeft w:val="0"/>
          <w:marRight w:val="0"/>
          <w:marTop w:val="0"/>
          <w:marBottom w:val="0"/>
          <w:divBdr>
            <w:top w:val="none" w:sz="0" w:space="0" w:color="auto"/>
            <w:left w:val="none" w:sz="0" w:space="0" w:color="auto"/>
            <w:bottom w:val="none" w:sz="0" w:space="0" w:color="auto"/>
            <w:right w:val="none" w:sz="0" w:space="0" w:color="auto"/>
          </w:divBdr>
        </w:div>
        <w:div w:id="251396305">
          <w:marLeft w:val="0"/>
          <w:marRight w:val="0"/>
          <w:marTop w:val="0"/>
          <w:marBottom w:val="0"/>
          <w:divBdr>
            <w:top w:val="none" w:sz="0" w:space="0" w:color="auto"/>
            <w:left w:val="none" w:sz="0" w:space="0" w:color="auto"/>
            <w:bottom w:val="none" w:sz="0" w:space="0" w:color="auto"/>
            <w:right w:val="none" w:sz="0" w:space="0" w:color="auto"/>
          </w:divBdr>
        </w:div>
        <w:div w:id="251396306">
          <w:marLeft w:val="0"/>
          <w:marRight w:val="0"/>
          <w:marTop w:val="0"/>
          <w:marBottom w:val="0"/>
          <w:divBdr>
            <w:top w:val="none" w:sz="0" w:space="0" w:color="auto"/>
            <w:left w:val="none" w:sz="0" w:space="0" w:color="auto"/>
            <w:bottom w:val="none" w:sz="0" w:space="0" w:color="auto"/>
            <w:right w:val="none" w:sz="0" w:space="0" w:color="auto"/>
          </w:divBdr>
        </w:div>
        <w:div w:id="251396307">
          <w:marLeft w:val="0"/>
          <w:marRight w:val="0"/>
          <w:marTop w:val="0"/>
          <w:marBottom w:val="0"/>
          <w:divBdr>
            <w:top w:val="none" w:sz="0" w:space="0" w:color="auto"/>
            <w:left w:val="none" w:sz="0" w:space="0" w:color="auto"/>
            <w:bottom w:val="none" w:sz="0" w:space="0" w:color="auto"/>
            <w:right w:val="none" w:sz="0" w:space="0" w:color="auto"/>
          </w:divBdr>
        </w:div>
        <w:div w:id="251396309">
          <w:marLeft w:val="0"/>
          <w:marRight w:val="0"/>
          <w:marTop w:val="0"/>
          <w:marBottom w:val="0"/>
          <w:divBdr>
            <w:top w:val="none" w:sz="0" w:space="0" w:color="auto"/>
            <w:left w:val="none" w:sz="0" w:space="0" w:color="auto"/>
            <w:bottom w:val="none" w:sz="0" w:space="0" w:color="auto"/>
            <w:right w:val="none" w:sz="0" w:space="0" w:color="auto"/>
          </w:divBdr>
        </w:div>
        <w:div w:id="251396310">
          <w:marLeft w:val="0"/>
          <w:marRight w:val="0"/>
          <w:marTop w:val="0"/>
          <w:marBottom w:val="0"/>
          <w:divBdr>
            <w:top w:val="none" w:sz="0" w:space="0" w:color="auto"/>
            <w:left w:val="none" w:sz="0" w:space="0" w:color="auto"/>
            <w:bottom w:val="none" w:sz="0" w:space="0" w:color="auto"/>
            <w:right w:val="none" w:sz="0" w:space="0" w:color="auto"/>
          </w:divBdr>
        </w:div>
        <w:div w:id="251396311">
          <w:marLeft w:val="0"/>
          <w:marRight w:val="0"/>
          <w:marTop w:val="0"/>
          <w:marBottom w:val="0"/>
          <w:divBdr>
            <w:top w:val="none" w:sz="0" w:space="0" w:color="auto"/>
            <w:left w:val="none" w:sz="0" w:space="0" w:color="auto"/>
            <w:bottom w:val="none" w:sz="0" w:space="0" w:color="auto"/>
            <w:right w:val="none" w:sz="0" w:space="0" w:color="auto"/>
          </w:divBdr>
        </w:div>
        <w:div w:id="251396312">
          <w:marLeft w:val="0"/>
          <w:marRight w:val="0"/>
          <w:marTop w:val="0"/>
          <w:marBottom w:val="0"/>
          <w:divBdr>
            <w:top w:val="none" w:sz="0" w:space="0" w:color="auto"/>
            <w:left w:val="none" w:sz="0" w:space="0" w:color="auto"/>
            <w:bottom w:val="none" w:sz="0" w:space="0" w:color="auto"/>
            <w:right w:val="none" w:sz="0" w:space="0" w:color="auto"/>
          </w:divBdr>
        </w:div>
        <w:div w:id="251396313">
          <w:marLeft w:val="0"/>
          <w:marRight w:val="0"/>
          <w:marTop w:val="0"/>
          <w:marBottom w:val="0"/>
          <w:divBdr>
            <w:top w:val="none" w:sz="0" w:space="0" w:color="auto"/>
            <w:left w:val="none" w:sz="0" w:space="0" w:color="auto"/>
            <w:bottom w:val="none" w:sz="0" w:space="0" w:color="auto"/>
            <w:right w:val="none" w:sz="0" w:space="0" w:color="auto"/>
          </w:divBdr>
        </w:div>
        <w:div w:id="251396314">
          <w:marLeft w:val="0"/>
          <w:marRight w:val="0"/>
          <w:marTop w:val="0"/>
          <w:marBottom w:val="0"/>
          <w:divBdr>
            <w:top w:val="none" w:sz="0" w:space="0" w:color="auto"/>
            <w:left w:val="none" w:sz="0" w:space="0" w:color="auto"/>
            <w:bottom w:val="none" w:sz="0" w:space="0" w:color="auto"/>
            <w:right w:val="none" w:sz="0" w:space="0" w:color="auto"/>
          </w:divBdr>
        </w:div>
        <w:div w:id="251396315">
          <w:marLeft w:val="0"/>
          <w:marRight w:val="0"/>
          <w:marTop w:val="0"/>
          <w:marBottom w:val="0"/>
          <w:divBdr>
            <w:top w:val="none" w:sz="0" w:space="0" w:color="auto"/>
            <w:left w:val="none" w:sz="0" w:space="0" w:color="auto"/>
            <w:bottom w:val="none" w:sz="0" w:space="0" w:color="auto"/>
            <w:right w:val="none" w:sz="0" w:space="0" w:color="auto"/>
          </w:divBdr>
        </w:div>
        <w:div w:id="251396316">
          <w:marLeft w:val="0"/>
          <w:marRight w:val="0"/>
          <w:marTop w:val="0"/>
          <w:marBottom w:val="0"/>
          <w:divBdr>
            <w:top w:val="none" w:sz="0" w:space="0" w:color="auto"/>
            <w:left w:val="none" w:sz="0" w:space="0" w:color="auto"/>
            <w:bottom w:val="none" w:sz="0" w:space="0" w:color="auto"/>
            <w:right w:val="none" w:sz="0" w:space="0" w:color="auto"/>
          </w:divBdr>
        </w:div>
        <w:div w:id="251396317">
          <w:marLeft w:val="0"/>
          <w:marRight w:val="0"/>
          <w:marTop w:val="0"/>
          <w:marBottom w:val="0"/>
          <w:divBdr>
            <w:top w:val="none" w:sz="0" w:space="0" w:color="auto"/>
            <w:left w:val="none" w:sz="0" w:space="0" w:color="auto"/>
            <w:bottom w:val="none" w:sz="0" w:space="0" w:color="auto"/>
            <w:right w:val="none" w:sz="0" w:space="0" w:color="auto"/>
          </w:divBdr>
        </w:div>
        <w:div w:id="251396318">
          <w:marLeft w:val="0"/>
          <w:marRight w:val="0"/>
          <w:marTop w:val="0"/>
          <w:marBottom w:val="0"/>
          <w:divBdr>
            <w:top w:val="none" w:sz="0" w:space="0" w:color="auto"/>
            <w:left w:val="none" w:sz="0" w:space="0" w:color="auto"/>
            <w:bottom w:val="none" w:sz="0" w:space="0" w:color="auto"/>
            <w:right w:val="none" w:sz="0" w:space="0" w:color="auto"/>
          </w:divBdr>
        </w:div>
        <w:div w:id="251396319">
          <w:marLeft w:val="0"/>
          <w:marRight w:val="0"/>
          <w:marTop w:val="0"/>
          <w:marBottom w:val="0"/>
          <w:divBdr>
            <w:top w:val="none" w:sz="0" w:space="0" w:color="auto"/>
            <w:left w:val="none" w:sz="0" w:space="0" w:color="auto"/>
            <w:bottom w:val="none" w:sz="0" w:space="0" w:color="auto"/>
            <w:right w:val="none" w:sz="0" w:space="0" w:color="auto"/>
          </w:divBdr>
        </w:div>
        <w:div w:id="251396320">
          <w:marLeft w:val="0"/>
          <w:marRight w:val="0"/>
          <w:marTop w:val="0"/>
          <w:marBottom w:val="0"/>
          <w:divBdr>
            <w:top w:val="none" w:sz="0" w:space="0" w:color="auto"/>
            <w:left w:val="none" w:sz="0" w:space="0" w:color="auto"/>
            <w:bottom w:val="none" w:sz="0" w:space="0" w:color="auto"/>
            <w:right w:val="none" w:sz="0" w:space="0" w:color="auto"/>
          </w:divBdr>
        </w:div>
        <w:div w:id="251396321">
          <w:marLeft w:val="0"/>
          <w:marRight w:val="0"/>
          <w:marTop w:val="0"/>
          <w:marBottom w:val="0"/>
          <w:divBdr>
            <w:top w:val="none" w:sz="0" w:space="0" w:color="auto"/>
            <w:left w:val="none" w:sz="0" w:space="0" w:color="auto"/>
            <w:bottom w:val="none" w:sz="0" w:space="0" w:color="auto"/>
            <w:right w:val="none" w:sz="0" w:space="0" w:color="auto"/>
          </w:divBdr>
        </w:div>
        <w:div w:id="251396323">
          <w:marLeft w:val="0"/>
          <w:marRight w:val="0"/>
          <w:marTop w:val="0"/>
          <w:marBottom w:val="0"/>
          <w:divBdr>
            <w:top w:val="none" w:sz="0" w:space="0" w:color="auto"/>
            <w:left w:val="none" w:sz="0" w:space="0" w:color="auto"/>
            <w:bottom w:val="none" w:sz="0" w:space="0" w:color="auto"/>
            <w:right w:val="none" w:sz="0" w:space="0" w:color="auto"/>
          </w:divBdr>
        </w:div>
        <w:div w:id="251396324">
          <w:marLeft w:val="0"/>
          <w:marRight w:val="0"/>
          <w:marTop w:val="0"/>
          <w:marBottom w:val="0"/>
          <w:divBdr>
            <w:top w:val="none" w:sz="0" w:space="0" w:color="auto"/>
            <w:left w:val="none" w:sz="0" w:space="0" w:color="auto"/>
            <w:bottom w:val="none" w:sz="0" w:space="0" w:color="auto"/>
            <w:right w:val="none" w:sz="0" w:space="0" w:color="auto"/>
          </w:divBdr>
        </w:div>
        <w:div w:id="251396326">
          <w:marLeft w:val="0"/>
          <w:marRight w:val="0"/>
          <w:marTop w:val="0"/>
          <w:marBottom w:val="0"/>
          <w:divBdr>
            <w:top w:val="none" w:sz="0" w:space="0" w:color="auto"/>
            <w:left w:val="none" w:sz="0" w:space="0" w:color="auto"/>
            <w:bottom w:val="none" w:sz="0" w:space="0" w:color="auto"/>
            <w:right w:val="none" w:sz="0" w:space="0" w:color="auto"/>
          </w:divBdr>
        </w:div>
        <w:div w:id="251396327">
          <w:marLeft w:val="0"/>
          <w:marRight w:val="0"/>
          <w:marTop w:val="0"/>
          <w:marBottom w:val="0"/>
          <w:divBdr>
            <w:top w:val="none" w:sz="0" w:space="0" w:color="auto"/>
            <w:left w:val="none" w:sz="0" w:space="0" w:color="auto"/>
            <w:bottom w:val="none" w:sz="0" w:space="0" w:color="auto"/>
            <w:right w:val="none" w:sz="0" w:space="0" w:color="auto"/>
          </w:divBdr>
        </w:div>
        <w:div w:id="251396328">
          <w:marLeft w:val="0"/>
          <w:marRight w:val="0"/>
          <w:marTop w:val="0"/>
          <w:marBottom w:val="0"/>
          <w:divBdr>
            <w:top w:val="none" w:sz="0" w:space="0" w:color="auto"/>
            <w:left w:val="none" w:sz="0" w:space="0" w:color="auto"/>
            <w:bottom w:val="none" w:sz="0" w:space="0" w:color="auto"/>
            <w:right w:val="none" w:sz="0" w:space="0" w:color="auto"/>
          </w:divBdr>
        </w:div>
        <w:div w:id="251396329">
          <w:marLeft w:val="0"/>
          <w:marRight w:val="0"/>
          <w:marTop w:val="0"/>
          <w:marBottom w:val="0"/>
          <w:divBdr>
            <w:top w:val="none" w:sz="0" w:space="0" w:color="auto"/>
            <w:left w:val="none" w:sz="0" w:space="0" w:color="auto"/>
            <w:bottom w:val="none" w:sz="0" w:space="0" w:color="auto"/>
            <w:right w:val="none" w:sz="0" w:space="0" w:color="auto"/>
          </w:divBdr>
        </w:div>
        <w:div w:id="251396330">
          <w:marLeft w:val="0"/>
          <w:marRight w:val="0"/>
          <w:marTop w:val="0"/>
          <w:marBottom w:val="0"/>
          <w:divBdr>
            <w:top w:val="none" w:sz="0" w:space="0" w:color="auto"/>
            <w:left w:val="none" w:sz="0" w:space="0" w:color="auto"/>
            <w:bottom w:val="none" w:sz="0" w:space="0" w:color="auto"/>
            <w:right w:val="none" w:sz="0" w:space="0" w:color="auto"/>
          </w:divBdr>
        </w:div>
        <w:div w:id="251396331">
          <w:marLeft w:val="0"/>
          <w:marRight w:val="0"/>
          <w:marTop w:val="0"/>
          <w:marBottom w:val="0"/>
          <w:divBdr>
            <w:top w:val="none" w:sz="0" w:space="0" w:color="auto"/>
            <w:left w:val="none" w:sz="0" w:space="0" w:color="auto"/>
            <w:bottom w:val="none" w:sz="0" w:space="0" w:color="auto"/>
            <w:right w:val="none" w:sz="0" w:space="0" w:color="auto"/>
          </w:divBdr>
        </w:div>
        <w:div w:id="251396332">
          <w:marLeft w:val="0"/>
          <w:marRight w:val="0"/>
          <w:marTop w:val="0"/>
          <w:marBottom w:val="0"/>
          <w:divBdr>
            <w:top w:val="none" w:sz="0" w:space="0" w:color="auto"/>
            <w:left w:val="none" w:sz="0" w:space="0" w:color="auto"/>
            <w:bottom w:val="none" w:sz="0" w:space="0" w:color="auto"/>
            <w:right w:val="none" w:sz="0" w:space="0" w:color="auto"/>
          </w:divBdr>
        </w:div>
        <w:div w:id="251396333">
          <w:marLeft w:val="0"/>
          <w:marRight w:val="0"/>
          <w:marTop w:val="0"/>
          <w:marBottom w:val="0"/>
          <w:divBdr>
            <w:top w:val="none" w:sz="0" w:space="0" w:color="auto"/>
            <w:left w:val="none" w:sz="0" w:space="0" w:color="auto"/>
            <w:bottom w:val="none" w:sz="0" w:space="0" w:color="auto"/>
            <w:right w:val="none" w:sz="0" w:space="0" w:color="auto"/>
          </w:divBdr>
        </w:div>
        <w:div w:id="251396334">
          <w:marLeft w:val="0"/>
          <w:marRight w:val="0"/>
          <w:marTop w:val="0"/>
          <w:marBottom w:val="0"/>
          <w:divBdr>
            <w:top w:val="none" w:sz="0" w:space="0" w:color="auto"/>
            <w:left w:val="none" w:sz="0" w:space="0" w:color="auto"/>
            <w:bottom w:val="none" w:sz="0" w:space="0" w:color="auto"/>
            <w:right w:val="none" w:sz="0" w:space="0" w:color="auto"/>
          </w:divBdr>
        </w:div>
        <w:div w:id="251396335">
          <w:marLeft w:val="0"/>
          <w:marRight w:val="0"/>
          <w:marTop w:val="0"/>
          <w:marBottom w:val="0"/>
          <w:divBdr>
            <w:top w:val="none" w:sz="0" w:space="0" w:color="auto"/>
            <w:left w:val="none" w:sz="0" w:space="0" w:color="auto"/>
            <w:bottom w:val="none" w:sz="0" w:space="0" w:color="auto"/>
            <w:right w:val="none" w:sz="0" w:space="0" w:color="auto"/>
          </w:divBdr>
        </w:div>
        <w:div w:id="251396337">
          <w:marLeft w:val="0"/>
          <w:marRight w:val="0"/>
          <w:marTop w:val="0"/>
          <w:marBottom w:val="0"/>
          <w:divBdr>
            <w:top w:val="none" w:sz="0" w:space="0" w:color="auto"/>
            <w:left w:val="none" w:sz="0" w:space="0" w:color="auto"/>
            <w:bottom w:val="none" w:sz="0" w:space="0" w:color="auto"/>
            <w:right w:val="none" w:sz="0" w:space="0" w:color="auto"/>
          </w:divBdr>
        </w:div>
        <w:div w:id="251396338">
          <w:marLeft w:val="0"/>
          <w:marRight w:val="0"/>
          <w:marTop w:val="0"/>
          <w:marBottom w:val="0"/>
          <w:divBdr>
            <w:top w:val="none" w:sz="0" w:space="0" w:color="auto"/>
            <w:left w:val="none" w:sz="0" w:space="0" w:color="auto"/>
            <w:bottom w:val="none" w:sz="0" w:space="0" w:color="auto"/>
            <w:right w:val="none" w:sz="0" w:space="0" w:color="auto"/>
          </w:divBdr>
        </w:div>
        <w:div w:id="251396339">
          <w:marLeft w:val="0"/>
          <w:marRight w:val="0"/>
          <w:marTop w:val="0"/>
          <w:marBottom w:val="0"/>
          <w:divBdr>
            <w:top w:val="none" w:sz="0" w:space="0" w:color="auto"/>
            <w:left w:val="none" w:sz="0" w:space="0" w:color="auto"/>
            <w:bottom w:val="none" w:sz="0" w:space="0" w:color="auto"/>
            <w:right w:val="none" w:sz="0" w:space="0" w:color="auto"/>
          </w:divBdr>
        </w:div>
        <w:div w:id="251396340">
          <w:marLeft w:val="0"/>
          <w:marRight w:val="0"/>
          <w:marTop w:val="0"/>
          <w:marBottom w:val="0"/>
          <w:divBdr>
            <w:top w:val="none" w:sz="0" w:space="0" w:color="auto"/>
            <w:left w:val="none" w:sz="0" w:space="0" w:color="auto"/>
            <w:bottom w:val="none" w:sz="0" w:space="0" w:color="auto"/>
            <w:right w:val="none" w:sz="0" w:space="0" w:color="auto"/>
          </w:divBdr>
        </w:div>
        <w:div w:id="251396341">
          <w:marLeft w:val="0"/>
          <w:marRight w:val="0"/>
          <w:marTop w:val="0"/>
          <w:marBottom w:val="0"/>
          <w:divBdr>
            <w:top w:val="none" w:sz="0" w:space="0" w:color="auto"/>
            <w:left w:val="none" w:sz="0" w:space="0" w:color="auto"/>
            <w:bottom w:val="none" w:sz="0" w:space="0" w:color="auto"/>
            <w:right w:val="none" w:sz="0" w:space="0" w:color="auto"/>
          </w:divBdr>
        </w:div>
        <w:div w:id="251396342">
          <w:marLeft w:val="0"/>
          <w:marRight w:val="0"/>
          <w:marTop w:val="0"/>
          <w:marBottom w:val="0"/>
          <w:divBdr>
            <w:top w:val="none" w:sz="0" w:space="0" w:color="auto"/>
            <w:left w:val="none" w:sz="0" w:space="0" w:color="auto"/>
            <w:bottom w:val="none" w:sz="0" w:space="0" w:color="auto"/>
            <w:right w:val="none" w:sz="0" w:space="0" w:color="auto"/>
          </w:divBdr>
        </w:div>
        <w:div w:id="251396343">
          <w:marLeft w:val="0"/>
          <w:marRight w:val="0"/>
          <w:marTop w:val="0"/>
          <w:marBottom w:val="0"/>
          <w:divBdr>
            <w:top w:val="none" w:sz="0" w:space="0" w:color="auto"/>
            <w:left w:val="none" w:sz="0" w:space="0" w:color="auto"/>
            <w:bottom w:val="none" w:sz="0" w:space="0" w:color="auto"/>
            <w:right w:val="none" w:sz="0" w:space="0" w:color="auto"/>
          </w:divBdr>
        </w:div>
        <w:div w:id="251396344">
          <w:marLeft w:val="0"/>
          <w:marRight w:val="0"/>
          <w:marTop w:val="0"/>
          <w:marBottom w:val="0"/>
          <w:divBdr>
            <w:top w:val="none" w:sz="0" w:space="0" w:color="auto"/>
            <w:left w:val="none" w:sz="0" w:space="0" w:color="auto"/>
            <w:bottom w:val="none" w:sz="0" w:space="0" w:color="auto"/>
            <w:right w:val="none" w:sz="0" w:space="0" w:color="auto"/>
          </w:divBdr>
        </w:div>
        <w:div w:id="251396345">
          <w:marLeft w:val="0"/>
          <w:marRight w:val="0"/>
          <w:marTop w:val="0"/>
          <w:marBottom w:val="0"/>
          <w:divBdr>
            <w:top w:val="none" w:sz="0" w:space="0" w:color="auto"/>
            <w:left w:val="none" w:sz="0" w:space="0" w:color="auto"/>
            <w:bottom w:val="none" w:sz="0" w:space="0" w:color="auto"/>
            <w:right w:val="none" w:sz="0" w:space="0" w:color="auto"/>
          </w:divBdr>
        </w:div>
        <w:div w:id="251396346">
          <w:marLeft w:val="0"/>
          <w:marRight w:val="0"/>
          <w:marTop w:val="0"/>
          <w:marBottom w:val="0"/>
          <w:divBdr>
            <w:top w:val="none" w:sz="0" w:space="0" w:color="auto"/>
            <w:left w:val="none" w:sz="0" w:space="0" w:color="auto"/>
            <w:bottom w:val="none" w:sz="0" w:space="0" w:color="auto"/>
            <w:right w:val="none" w:sz="0" w:space="0" w:color="auto"/>
          </w:divBdr>
        </w:div>
        <w:div w:id="251396347">
          <w:marLeft w:val="0"/>
          <w:marRight w:val="0"/>
          <w:marTop w:val="0"/>
          <w:marBottom w:val="0"/>
          <w:divBdr>
            <w:top w:val="none" w:sz="0" w:space="0" w:color="auto"/>
            <w:left w:val="none" w:sz="0" w:space="0" w:color="auto"/>
            <w:bottom w:val="none" w:sz="0" w:space="0" w:color="auto"/>
            <w:right w:val="none" w:sz="0" w:space="0" w:color="auto"/>
          </w:divBdr>
        </w:div>
        <w:div w:id="251396348">
          <w:marLeft w:val="0"/>
          <w:marRight w:val="0"/>
          <w:marTop w:val="0"/>
          <w:marBottom w:val="0"/>
          <w:divBdr>
            <w:top w:val="none" w:sz="0" w:space="0" w:color="auto"/>
            <w:left w:val="none" w:sz="0" w:space="0" w:color="auto"/>
            <w:bottom w:val="none" w:sz="0" w:space="0" w:color="auto"/>
            <w:right w:val="none" w:sz="0" w:space="0" w:color="auto"/>
          </w:divBdr>
        </w:div>
        <w:div w:id="251396349">
          <w:marLeft w:val="0"/>
          <w:marRight w:val="0"/>
          <w:marTop w:val="0"/>
          <w:marBottom w:val="0"/>
          <w:divBdr>
            <w:top w:val="none" w:sz="0" w:space="0" w:color="auto"/>
            <w:left w:val="none" w:sz="0" w:space="0" w:color="auto"/>
            <w:bottom w:val="none" w:sz="0" w:space="0" w:color="auto"/>
            <w:right w:val="none" w:sz="0" w:space="0" w:color="auto"/>
          </w:divBdr>
        </w:div>
        <w:div w:id="251396350">
          <w:marLeft w:val="0"/>
          <w:marRight w:val="0"/>
          <w:marTop w:val="0"/>
          <w:marBottom w:val="0"/>
          <w:divBdr>
            <w:top w:val="none" w:sz="0" w:space="0" w:color="auto"/>
            <w:left w:val="none" w:sz="0" w:space="0" w:color="auto"/>
            <w:bottom w:val="none" w:sz="0" w:space="0" w:color="auto"/>
            <w:right w:val="none" w:sz="0" w:space="0" w:color="auto"/>
          </w:divBdr>
        </w:div>
        <w:div w:id="251396351">
          <w:marLeft w:val="0"/>
          <w:marRight w:val="0"/>
          <w:marTop w:val="0"/>
          <w:marBottom w:val="0"/>
          <w:divBdr>
            <w:top w:val="none" w:sz="0" w:space="0" w:color="auto"/>
            <w:left w:val="none" w:sz="0" w:space="0" w:color="auto"/>
            <w:bottom w:val="none" w:sz="0" w:space="0" w:color="auto"/>
            <w:right w:val="none" w:sz="0" w:space="0" w:color="auto"/>
          </w:divBdr>
        </w:div>
        <w:div w:id="251396352">
          <w:marLeft w:val="0"/>
          <w:marRight w:val="0"/>
          <w:marTop w:val="0"/>
          <w:marBottom w:val="0"/>
          <w:divBdr>
            <w:top w:val="none" w:sz="0" w:space="0" w:color="auto"/>
            <w:left w:val="none" w:sz="0" w:space="0" w:color="auto"/>
            <w:bottom w:val="none" w:sz="0" w:space="0" w:color="auto"/>
            <w:right w:val="none" w:sz="0" w:space="0" w:color="auto"/>
          </w:divBdr>
        </w:div>
        <w:div w:id="251396353">
          <w:marLeft w:val="0"/>
          <w:marRight w:val="0"/>
          <w:marTop w:val="0"/>
          <w:marBottom w:val="0"/>
          <w:divBdr>
            <w:top w:val="none" w:sz="0" w:space="0" w:color="auto"/>
            <w:left w:val="none" w:sz="0" w:space="0" w:color="auto"/>
            <w:bottom w:val="none" w:sz="0" w:space="0" w:color="auto"/>
            <w:right w:val="none" w:sz="0" w:space="0" w:color="auto"/>
          </w:divBdr>
        </w:div>
        <w:div w:id="251396354">
          <w:marLeft w:val="0"/>
          <w:marRight w:val="0"/>
          <w:marTop w:val="0"/>
          <w:marBottom w:val="0"/>
          <w:divBdr>
            <w:top w:val="none" w:sz="0" w:space="0" w:color="auto"/>
            <w:left w:val="none" w:sz="0" w:space="0" w:color="auto"/>
            <w:bottom w:val="none" w:sz="0" w:space="0" w:color="auto"/>
            <w:right w:val="none" w:sz="0" w:space="0" w:color="auto"/>
          </w:divBdr>
        </w:div>
        <w:div w:id="251396355">
          <w:marLeft w:val="0"/>
          <w:marRight w:val="0"/>
          <w:marTop w:val="0"/>
          <w:marBottom w:val="0"/>
          <w:divBdr>
            <w:top w:val="none" w:sz="0" w:space="0" w:color="auto"/>
            <w:left w:val="none" w:sz="0" w:space="0" w:color="auto"/>
            <w:bottom w:val="none" w:sz="0" w:space="0" w:color="auto"/>
            <w:right w:val="none" w:sz="0" w:space="0" w:color="auto"/>
          </w:divBdr>
        </w:div>
        <w:div w:id="251396356">
          <w:marLeft w:val="0"/>
          <w:marRight w:val="0"/>
          <w:marTop w:val="0"/>
          <w:marBottom w:val="0"/>
          <w:divBdr>
            <w:top w:val="none" w:sz="0" w:space="0" w:color="auto"/>
            <w:left w:val="none" w:sz="0" w:space="0" w:color="auto"/>
            <w:bottom w:val="none" w:sz="0" w:space="0" w:color="auto"/>
            <w:right w:val="none" w:sz="0" w:space="0" w:color="auto"/>
          </w:divBdr>
        </w:div>
        <w:div w:id="251396357">
          <w:marLeft w:val="0"/>
          <w:marRight w:val="0"/>
          <w:marTop w:val="0"/>
          <w:marBottom w:val="0"/>
          <w:divBdr>
            <w:top w:val="none" w:sz="0" w:space="0" w:color="auto"/>
            <w:left w:val="none" w:sz="0" w:space="0" w:color="auto"/>
            <w:bottom w:val="none" w:sz="0" w:space="0" w:color="auto"/>
            <w:right w:val="none" w:sz="0" w:space="0" w:color="auto"/>
          </w:divBdr>
        </w:div>
        <w:div w:id="251396358">
          <w:marLeft w:val="0"/>
          <w:marRight w:val="0"/>
          <w:marTop w:val="0"/>
          <w:marBottom w:val="0"/>
          <w:divBdr>
            <w:top w:val="none" w:sz="0" w:space="0" w:color="auto"/>
            <w:left w:val="none" w:sz="0" w:space="0" w:color="auto"/>
            <w:bottom w:val="none" w:sz="0" w:space="0" w:color="auto"/>
            <w:right w:val="none" w:sz="0" w:space="0" w:color="auto"/>
          </w:divBdr>
        </w:div>
        <w:div w:id="251396360">
          <w:marLeft w:val="0"/>
          <w:marRight w:val="0"/>
          <w:marTop w:val="0"/>
          <w:marBottom w:val="0"/>
          <w:divBdr>
            <w:top w:val="none" w:sz="0" w:space="0" w:color="auto"/>
            <w:left w:val="none" w:sz="0" w:space="0" w:color="auto"/>
            <w:bottom w:val="none" w:sz="0" w:space="0" w:color="auto"/>
            <w:right w:val="none" w:sz="0" w:space="0" w:color="auto"/>
          </w:divBdr>
        </w:div>
        <w:div w:id="251396361">
          <w:marLeft w:val="0"/>
          <w:marRight w:val="0"/>
          <w:marTop w:val="0"/>
          <w:marBottom w:val="0"/>
          <w:divBdr>
            <w:top w:val="none" w:sz="0" w:space="0" w:color="auto"/>
            <w:left w:val="none" w:sz="0" w:space="0" w:color="auto"/>
            <w:bottom w:val="none" w:sz="0" w:space="0" w:color="auto"/>
            <w:right w:val="none" w:sz="0" w:space="0" w:color="auto"/>
          </w:divBdr>
        </w:div>
        <w:div w:id="251396362">
          <w:marLeft w:val="0"/>
          <w:marRight w:val="0"/>
          <w:marTop w:val="0"/>
          <w:marBottom w:val="0"/>
          <w:divBdr>
            <w:top w:val="none" w:sz="0" w:space="0" w:color="auto"/>
            <w:left w:val="none" w:sz="0" w:space="0" w:color="auto"/>
            <w:bottom w:val="none" w:sz="0" w:space="0" w:color="auto"/>
            <w:right w:val="none" w:sz="0" w:space="0" w:color="auto"/>
          </w:divBdr>
        </w:div>
        <w:div w:id="251396363">
          <w:marLeft w:val="0"/>
          <w:marRight w:val="0"/>
          <w:marTop w:val="0"/>
          <w:marBottom w:val="0"/>
          <w:divBdr>
            <w:top w:val="none" w:sz="0" w:space="0" w:color="auto"/>
            <w:left w:val="none" w:sz="0" w:space="0" w:color="auto"/>
            <w:bottom w:val="none" w:sz="0" w:space="0" w:color="auto"/>
            <w:right w:val="none" w:sz="0" w:space="0" w:color="auto"/>
          </w:divBdr>
        </w:div>
        <w:div w:id="251396364">
          <w:marLeft w:val="0"/>
          <w:marRight w:val="0"/>
          <w:marTop w:val="0"/>
          <w:marBottom w:val="0"/>
          <w:divBdr>
            <w:top w:val="none" w:sz="0" w:space="0" w:color="auto"/>
            <w:left w:val="none" w:sz="0" w:space="0" w:color="auto"/>
            <w:bottom w:val="none" w:sz="0" w:space="0" w:color="auto"/>
            <w:right w:val="none" w:sz="0" w:space="0" w:color="auto"/>
          </w:divBdr>
        </w:div>
        <w:div w:id="251396365">
          <w:marLeft w:val="0"/>
          <w:marRight w:val="0"/>
          <w:marTop w:val="0"/>
          <w:marBottom w:val="0"/>
          <w:divBdr>
            <w:top w:val="none" w:sz="0" w:space="0" w:color="auto"/>
            <w:left w:val="none" w:sz="0" w:space="0" w:color="auto"/>
            <w:bottom w:val="none" w:sz="0" w:space="0" w:color="auto"/>
            <w:right w:val="none" w:sz="0" w:space="0" w:color="auto"/>
          </w:divBdr>
        </w:div>
        <w:div w:id="251396366">
          <w:marLeft w:val="0"/>
          <w:marRight w:val="0"/>
          <w:marTop w:val="0"/>
          <w:marBottom w:val="0"/>
          <w:divBdr>
            <w:top w:val="none" w:sz="0" w:space="0" w:color="auto"/>
            <w:left w:val="none" w:sz="0" w:space="0" w:color="auto"/>
            <w:bottom w:val="none" w:sz="0" w:space="0" w:color="auto"/>
            <w:right w:val="none" w:sz="0" w:space="0" w:color="auto"/>
          </w:divBdr>
        </w:div>
        <w:div w:id="251396367">
          <w:marLeft w:val="0"/>
          <w:marRight w:val="0"/>
          <w:marTop w:val="0"/>
          <w:marBottom w:val="0"/>
          <w:divBdr>
            <w:top w:val="none" w:sz="0" w:space="0" w:color="auto"/>
            <w:left w:val="none" w:sz="0" w:space="0" w:color="auto"/>
            <w:bottom w:val="none" w:sz="0" w:space="0" w:color="auto"/>
            <w:right w:val="none" w:sz="0" w:space="0" w:color="auto"/>
          </w:divBdr>
        </w:div>
        <w:div w:id="251396368">
          <w:marLeft w:val="0"/>
          <w:marRight w:val="0"/>
          <w:marTop w:val="0"/>
          <w:marBottom w:val="0"/>
          <w:divBdr>
            <w:top w:val="none" w:sz="0" w:space="0" w:color="auto"/>
            <w:left w:val="none" w:sz="0" w:space="0" w:color="auto"/>
            <w:bottom w:val="none" w:sz="0" w:space="0" w:color="auto"/>
            <w:right w:val="none" w:sz="0" w:space="0" w:color="auto"/>
          </w:divBdr>
        </w:div>
        <w:div w:id="251396369">
          <w:marLeft w:val="0"/>
          <w:marRight w:val="0"/>
          <w:marTop w:val="0"/>
          <w:marBottom w:val="0"/>
          <w:divBdr>
            <w:top w:val="none" w:sz="0" w:space="0" w:color="auto"/>
            <w:left w:val="none" w:sz="0" w:space="0" w:color="auto"/>
            <w:bottom w:val="none" w:sz="0" w:space="0" w:color="auto"/>
            <w:right w:val="none" w:sz="0" w:space="0" w:color="auto"/>
          </w:divBdr>
        </w:div>
        <w:div w:id="251396370">
          <w:marLeft w:val="0"/>
          <w:marRight w:val="0"/>
          <w:marTop w:val="0"/>
          <w:marBottom w:val="0"/>
          <w:divBdr>
            <w:top w:val="none" w:sz="0" w:space="0" w:color="auto"/>
            <w:left w:val="none" w:sz="0" w:space="0" w:color="auto"/>
            <w:bottom w:val="none" w:sz="0" w:space="0" w:color="auto"/>
            <w:right w:val="none" w:sz="0" w:space="0" w:color="auto"/>
          </w:divBdr>
        </w:div>
        <w:div w:id="251396371">
          <w:marLeft w:val="0"/>
          <w:marRight w:val="0"/>
          <w:marTop w:val="0"/>
          <w:marBottom w:val="0"/>
          <w:divBdr>
            <w:top w:val="none" w:sz="0" w:space="0" w:color="auto"/>
            <w:left w:val="none" w:sz="0" w:space="0" w:color="auto"/>
            <w:bottom w:val="none" w:sz="0" w:space="0" w:color="auto"/>
            <w:right w:val="none" w:sz="0" w:space="0" w:color="auto"/>
          </w:divBdr>
        </w:div>
        <w:div w:id="251396372">
          <w:marLeft w:val="0"/>
          <w:marRight w:val="0"/>
          <w:marTop w:val="0"/>
          <w:marBottom w:val="0"/>
          <w:divBdr>
            <w:top w:val="none" w:sz="0" w:space="0" w:color="auto"/>
            <w:left w:val="none" w:sz="0" w:space="0" w:color="auto"/>
            <w:bottom w:val="none" w:sz="0" w:space="0" w:color="auto"/>
            <w:right w:val="none" w:sz="0" w:space="0" w:color="auto"/>
          </w:divBdr>
        </w:div>
        <w:div w:id="251396373">
          <w:marLeft w:val="0"/>
          <w:marRight w:val="0"/>
          <w:marTop w:val="0"/>
          <w:marBottom w:val="0"/>
          <w:divBdr>
            <w:top w:val="none" w:sz="0" w:space="0" w:color="auto"/>
            <w:left w:val="none" w:sz="0" w:space="0" w:color="auto"/>
            <w:bottom w:val="none" w:sz="0" w:space="0" w:color="auto"/>
            <w:right w:val="none" w:sz="0" w:space="0" w:color="auto"/>
          </w:divBdr>
        </w:div>
        <w:div w:id="251396374">
          <w:marLeft w:val="0"/>
          <w:marRight w:val="0"/>
          <w:marTop w:val="0"/>
          <w:marBottom w:val="0"/>
          <w:divBdr>
            <w:top w:val="none" w:sz="0" w:space="0" w:color="auto"/>
            <w:left w:val="none" w:sz="0" w:space="0" w:color="auto"/>
            <w:bottom w:val="none" w:sz="0" w:space="0" w:color="auto"/>
            <w:right w:val="none" w:sz="0" w:space="0" w:color="auto"/>
          </w:divBdr>
        </w:div>
        <w:div w:id="251396375">
          <w:marLeft w:val="0"/>
          <w:marRight w:val="0"/>
          <w:marTop w:val="0"/>
          <w:marBottom w:val="0"/>
          <w:divBdr>
            <w:top w:val="none" w:sz="0" w:space="0" w:color="auto"/>
            <w:left w:val="none" w:sz="0" w:space="0" w:color="auto"/>
            <w:bottom w:val="none" w:sz="0" w:space="0" w:color="auto"/>
            <w:right w:val="none" w:sz="0" w:space="0" w:color="auto"/>
          </w:divBdr>
        </w:div>
      </w:divsChild>
    </w:div>
    <w:div w:id="251396322">
      <w:marLeft w:val="0"/>
      <w:marRight w:val="0"/>
      <w:marTop w:val="0"/>
      <w:marBottom w:val="0"/>
      <w:divBdr>
        <w:top w:val="none" w:sz="0" w:space="0" w:color="auto"/>
        <w:left w:val="none" w:sz="0" w:space="0" w:color="auto"/>
        <w:bottom w:val="none" w:sz="0" w:space="0" w:color="auto"/>
        <w:right w:val="none" w:sz="0" w:space="0" w:color="auto"/>
      </w:divBdr>
      <w:divsChild>
        <w:div w:id="251396325">
          <w:marLeft w:val="0"/>
          <w:marRight w:val="0"/>
          <w:marTop w:val="0"/>
          <w:marBottom w:val="0"/>
          <w:divBdr>
            <w:top w:val="none" w:sz="0" w:space="0" w:color="auto"/>
            <w:left w:val="none" w:sz="0" w:space="0" w:color="auto"/>
            <w:bottom w:val="none" w:sz="0" w:space="0" w:color="auto"/>
            <w:right w:val="none" w:sz="0" w:space="0" w:color="auto"/>
          </w:divBdr>
        </w:div>
        <w:div w:id="251396359">
          <w:marLeft w:val="0"/>
          <w:marRight w:val="0"/>
          <w:marTop w:val="0"/>
          <w:marBottom w:val="0"/>
          <w:divBdr>
            <w:top w:val="none" w:sz="0" w:space="0" w:color="auto"/>
            <w:left w:val="none" w:sz="0" w:space="0" w:color="auto"/>
            <w:bottom w:val="none" w:sz="0" w:space="0" w:color="auto"/>
            <w:right w:val="none" w:sz="0" w:space="0" w:color="auto"/>
          </w:divBdr>
        </w:div>
      </w:divsChild>
    </w:div>
    <w:div w:id="251396336">
      <w:marLeft w:val="0"/>
      <w:marRight w:val="0"/>
      <w:marTop w:val="0"/>
      <w:marBottom w:val="0"/>
      <w:divBdr>
        <w:top w:val="none" w:sz="0" w:space="0" w:color="auto"/>
        <w:left w:val="none" w:sz="0" w:space="0" w:color="auto"/>
        <w:bottom w:val="none" w:sz="0" w:space="0" w:color="auto"/>
        <w:right w:val="none" w:sz="0" w:space="0" w:color="auto"/>
      </w:divBdr>
      <w:divsChild>
        <w:div w:id="251396291">
          <w:marLeft w:val="0"/>
          <w:marRight w:val="0"/>
          <w:marTop w:val="0"/>
          <w:marBottom w:val="0"/>
          <w:divBdr>
            <w:top w:val="none" w:sz="0" w:space="0" w:color="auto"/>
            <w:left w:val="none" w:sz="0" w:space="0" w:color="auto"/>
            <w:bottom w:val="none" w:sz="0" w:space="0" w:color="auto"/>
            <w:right w:val="none" w:sz="0" w:space="0" w:color="auto"/>
          </w:divBdr>
        </w:div>
        <w:div w:id="25139630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youtube.com/watch?v=dhIlgSpVk78" TargetMode="External"/><Relationship Id="rId18" Type="http://schemas.openxmlformats.org/officeDocument/2006/relationships/hyperlink" Target="https://deepblue.lib.umich.edu/bitstream/handle/2027.42/67790/10.1177_109019819702400309.pdf?sequence=2" TargetMode="External"/><Relationship Id="rId26" Type="http://schemas.openxmlformats.org/officeDocument/2006/relationships/hyperlink" Target="https://www.youtube.com/watch?v=dhIlgSpVk78" TargetMode="External"/><Relationship Id="rId3" Type="http://schemas.openxmlformats.org/officeDocument/2006/relationships/styles" Target="styles.xml"/><Relationship Id="rId21" Type="http://schemas.openxmlformats.org/officeDocument/2006/relationships/hyperlink" Target="https://www.crj.ro/wp-content/uploads/2020/02/Studiu-nediscriminarea-in-educatie_final2020-2.pdf" TargetMode="External"/><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rse.uvt.ro/pdf/2025/Nr2_update/RSE_2025_2_full_issue.pdf#page=5" TargetMode="External"/><Relationship Id="rId17" Type="http://schemas.openxmlformats.org/officeDocument/2006/relationships/hyperlink" Target="https://www.crj.ro/wp-content/uploads/2020/02/Studiu-nediscriminarea-in-educatie_final2020-2.pdf" TargetMode="External"/><Relationship Id="rId25" Type="http://schemas.openxmlformats.org/officeDocument/2006/relationships/hyperlink" Target="https://www.unicef.org/romania/media/2836/file/Crearea%20unor%20sisteme%20de%20educa%C5%A3ie%20reziliente%20%C3%AEn%20contextul%20pandemiei%20de%20COVID-19.pdf" TargetMode="External"/><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doctorat-sociologie.ro/wpd/wp-content/uploads/2017/09/Alice-in-Tara-Manualelor.pdf" TargetMode="External"/><Relationship Id="rId20" Type="http://schemas.openxmlformats.org/officeDocument/2006/relationships/hyperlink" Target="http://cere.ong/wp-content/uploads/2018/07/Manual_PV_web.pdf" TargetMode="External"/><Relationship Id="rId29" Type="http://schemas.openxmlformats.org/officeDocument/2006/relationships/image" Target="media/image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i.org/10.24193/JRHE.2024.2.5" TargetMode="External"/><Relationship Id="rId24" Type="http://schemas.openxmlformats.org/officeDocument/2006/relationships/hyperlink" Target="http://doctorat-sociologie.ro/wpd/wp-content/uploads/2017/09/Alice-in-Tara-Manualelor.pdf" TargetMode="External"/><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www.unicef.org/romania/media/2836/file/Crearea%20unor%20sisteme%20de%20educa%C5%A3ie%20reziliente%20%C3%AEn%20contextul%20pandemiei%20de%20COVID-19.pdf" TargetMode="External"/><Relationship Id="rId23" Type="http://schemas.openxmlformats.org/officeDocument/2006/relationships/hyperlink" Target="http://mentoraturban.pmu.ro/sites/default/files/ResurseEducationale/Modul%208%20Cercetare%20actiune.pdf" TargetMode="External"/><Relationship Id="rId28" Type="http://schemas.openxmlformats.org/officeDocument/2006/relationships/hyperlink" Target="https://www.uvt.ro/wp-content/uploads/sites/3/2026/01/Regulament-UVT_Utilizarea-AI-in-educatie.pdf" TargetMode="External"/><Relationship Id="rId36" Type="http://schemas.openxmlformats.org/officeDocument/2006/relationships/theme" Target="theme/theme1.xml"/><Relationship Id="rId10" Type="http://schemas.openxmlformats.org/officeDocument/2006/relationships/hyperlink" Target="http://cere.ong/wp-content/uploads/2018/07/Manual_PV_web.pdf" TargetMode="External"/><Relationship Id="rId19" Type="http://schemas.openxmlformats.org/officeDocument/2006/relationships/hyperlink" Target="https://antropedia.com/sfertulacademic/elena-ungureanu-ce-inseamna-a-cunoaste-in-clasa-de-elevi/"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mentoraturban.pmu.ro/sites/default/files/ResurseEducationale/Modul%208%20Cercetare%20actiune.pdf" TargetMode="External"/><Relationship Id="rId14" Type="http://schemas.openxmlformats.org/officeDocument/2006/relationships/hyperlink" Target="http://snspa.ro/wp-content/uploads/2020/04/Policy-note-educatie_final.pdf" TargetMode="External"/><Relationship Id="rId22" Type="http://schemas.openxmlformats.org/officeDocument/2006/relationships/hyperlink" Target="http://snspa.ro/wp-content/uploads/2020/04/Policy-note-educatie_final.pdf" TargetMode="External"/><Relationship Id="rId27" Type="http://schemas.openxmlformats.org/officeDocument/2006/relationships/hyperlink" Target="https://deepblue.lib.umich.edu/bitstream/handle/2027.42/67790/10.1177_109019819702400309.pdf?sequence=2" TargetMode="External"/><Relationship Id="rId30" Type="http://schemas.openxmlformats.org/officeDocument/2006/relationships/header" Target="header1.xml"/><Relationship Id="rId35" Type="http://schemas.openxmlformats.org/officeDocument/2006/relationships/fontTable" Target="fontTable.xml"/><Relationship Id="rId8" Type="http://schemas.openxmlformats.org/officeDocument/2006/relationships/hyperlink" Target="https://rse.uvt.ro/pdf/2025/Nr2_update/RSE_2025_2_full_issue.pdf#page=5"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mailto:secretariat@e-uvt.ro" TargetMode="External"/><Relationship Id="rId2" Type="http://schemas.openxmlformats.org/officeDocument/2006/relationships/hyperlink" Target="http://www.uvt.ro" TargetMode="External"/><Relationship Id="rId1" Type="http://schemas.openxmlformats.org/officeDocument/2006/relationships/hyperlink" Target="mailto:secretariat@e-uvt.ro" TargetMode="External"/><Relationship Id="rId5" Type="http://schemas.openxmlformats.org/officeDocument/2006/relationships/hyperlink" Target="Website:%20http://www.uvt.ro/" TargetMode="External"/><Relationship Id="rId4" Type="http://schemas.openxmlformats.org/officeDocument/2006/relationships/hyperlink" Target="http://www.uvt.ro"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mailto:secretariat@e-uvt.ro" TargetMode="External"/><Relationship Id="rId2" Type="http://schemas.openxmlformats.org/officeDocument/2006/relationships/hyperlink" Target="http://www.uvt.ro" TargetMode="External"/><Relationship Id="rId1" Type="http://schemas.openxmlformats.org/officeDocument/2006/relationships/hyperlink" Target="mailto:secretariat@e-uvt.ro" TargetMode="External"/><Relationship Id="rId4" Type="http://schemas.openxmlformats.org/officeDocument/2006/relationships/hyperlink" Target="http://www.uvt.ro"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F8FBEC-5E89-F547-907A-7E9C7FA59D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10</Pages>
  <Words>4484</Words>
  <Characters>25565</Characters>
  <Application>Microsoft Office Word</Application>
  <DocSecurity>0</DocSecurity>
  <Lines>213</Lines>
  <Paragraphs>59</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Nr</vt:lpstr>
    </vt:vector>
  </TitlesOfParts>
  <Company/>
  <LinksUpToDate>false</LinksUpToDate>
  <CharactersWithSpaces>29990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Leyla</cp:lastModifiedBy>
  <cp:revision>8</cp:revision>
  <cp:lastPrinted>2017-11-08T12:05:00Z</cp:lastPrinted>
  <dcterms:created xsi:type="dcterms:W3CDTF">2026-02-03T12:03:00Z</dcterms:created>
  <dcterms:modified xsi:type="dcterms:W3CDTF">2026-02-03T12:53:00Z</dcterms:modified>
</cp:coreProperties>
</file>